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448F" w:rsidRPr="00000DD4" w:rsidRDefault="0044146E" w:rsidP="0005747A">
      <w:pPr>
        <w:jc w:val="center"/>
        <w:rPr>
          <w:b/>
          <w:i/>
          <w:sz w:val="24"/>
          <w:szCs w:val="24"/>
          <w:u w:val="single"/>
        </w:rPr>
      </w:pPr>
      <w:r w:rsidRPr="00000DD4">
        <w:rPr>
          <w:b/>
          <w:i/>
          <w:sz w:val="24"/>
          <w:szCs w:val="24"/>
          <w:u w:val="single"/>
        </w:rPr>
        <w:t xml:space="preserve">COMPTE-RENDU DU CONSEIL MUNICIPAL DU </w:t>
      </w:r>
      <w:r w:rsidR="00BC39E3" w:rsidRPr="00000DD4">
        <w:rPr>
          <w:b/>
          <w:i/>
          <w:sz w:val="24"/>
          <w:szCs w:val="24"/>
          <w:u w:val="single"/>
        </w:rPr>
        <w:t>05</w:t>
      </w:r>
      <w:r w:rsidR="00220708" w:rsidRPr="00000DD4">
        <w:rPr>
          <w:b/>
          <w:i/>
          <w:sz w:val="24"/>
          <w:szCs w:val="24"/>
          <w:u w:val="single"/>
        </w:rPr>
        <w:t xml:space="preserve"> 0</w:t>
      </w:r>
      <w:r w:rsidR="004F68FB" w:rsidRPr="00000DD4">
        <w:rPr>
          <w:b/>
          <w:i/>
          <w:sz w:val="24"/>
          <w:szCs w:val="24"/>
          <w:u w:val="single"/>
        </w:rPr>
        <w:t>6</w:t>
      </w:r>
      <w:r w:rsidR="009258F4" w:rsidRPr="00000DD4">
        <w:rPr>
          <w:b/>
          <w:i/>
          <w:sz w:val="24"/>
          <w:szCs w:val="24"/>
          <w:u w:val="single"/>
        </w:rPr>
        <w:t xml:space="preserve"> 20</w:t>
      </w:r>
      <w:r w:rsidR="004F68FB" w:rsidRPr="00000DD4">
        <w:rPr>
          <w:b/>
          <w:i/>
          <w:sz w:val="24"/>
          <w:szCs w:val="24"/>
          <w:u w:val="single"/>
        </w:rPr>
        <w:t>20</w:t>
      </w:r>
    </w:p>
    <w:p w:rsidR="0004222B" w:rsidRPr="006F544C" w:rsidRDefault="0004222B" w:rsidP="00833A89">
      <w:pPr>
        <w:spacing w:after="0"/>
        <w:jc w:val="both"/>
        <w:rPr>
          <w:rFonts w:cstheme="minorHAnsi"/>
          <w:b/>
          <w:sz w:val="28"/>
          <w:szCs w:val="28"/>
          <w:u w:val="single"/>
        </w:rPr>
      </w:pPr>
    </w:p>
    <w:p w:rsidR="00380EFC" w:rsidRPr="003078DE" w:rsidRDefault="0044146E" w:rsidP="00393AE1">
      <w:pPr>
        <w:spacing w:after="0"/>
        <w:jc w:val="both"/>
        <w:rPr>
          <w:rFonts w:cstheme="minorHAnsi"/>
        </w:rPr>
      </w:pPr>
      <w:r w:rsidRPr="00000DD4">
        <w:rPr>
          <w:rFonts w:cstheme="minorHAnsi"/>
          <w:u w:val="single"/>
        </w:rPr>
        <w:t>Secrétaire de séance</w:t>
      </w:r>
      <w:r w:rsidRPr="003078DE">
        <w:rPr>
          <w:rFonts w:cstheme="minorHAnsi"/>
        </w:rPr>
        <w:t xml:space="preserve"> : </w:t>
      </w:r>
      <w:r w:rsidR="00000DD4">
        <w:rPr>
          <w:rFonts w:cstheme="minorHAnsi"/>
        </w:rPr>
        <w:t>Jean-</w:t>
      </w:r>
      <w:r w:rsidR="004F68FB" w:rsidRPr="003078DE">
        <w:rPr>
          <w:rFonts w:cstheme="minorHAnsi"/>
        </w:rPr>
        <w:t xml:space="preserve">Marc </w:t>
      </w:r>
      <w:proofErr w:type="spellStart"/>
      <w:r w:rsidR="004F68FB" w:rsidRPr="003078DE">
        <w:rPr>
          <w:rFonts w:cstheme="minorHAnsi"/>
        </w:rPr>
        <w:t>Jeannenez</w:t>
      </w:r>
      <w:proofErr w:type="spellEnd"/>
    </w:p>
    <w:p w:rsidR="004A154F" w:rsidRPr="003078DE" w:rsidRDefault="004A154F" w:rsidP="00393AE1">
      <w:pPr>
        <w:spacing w:after="0"/>
        <w:jc w:val="both"/>
        <w:rPr>
          <w:rFonts w:cstheme="minorHAnsi"/>
        </w:rPr>
      </w:pPr>
    </w:p>
    <w:p w:rsidR="00C20952" w:rsidRPr="003078DE" w:rsidRDefault="0044146E" w:rsidP="00393AE1">
      <w:pPr>
        <w:spacing w:after="0"/>
        <w:jc w:val="both"/>
        <w:rPr>
          <w:rFonts w:cstheme="minorHAnsi"/>
        </w:rPr>
      </w:pPr>
      <w:r w:rsidRPr="003078DE">
        <w:rPr>
          <w:rFonts w:cstheme="minorHAnsi"/>
          <w:b/>
          <w:u w:val="single"/>
        </w:rPr>
        <w:t>Absents</w:t>
      </w:r>
      <w:r w:rsidR="00A25DFC">
        <w:rPr>
          <w:rFonts w:cstheme="minorHAnsi"/>
          <w:b/>
          <w:u w:val="single"/>
        </w:rPr>
        <w:t xml:space="preserve"> excusés</w:t>
      </w:r>
      <w:r w:rsidRPr="003078DE">
        <w:rPr>
          <w:rFonts w:cstheme="minorHAnsi"/>
          <w:b/>
          <w:u w:val="single"/>
        </w:rPr>
        <w:t xml:space="preserve"> </w:t>
      </w:r>
      <w:r w:rsidRPr="003078DE">
        <w:rPr>
          <w:rFonts w:cstheme="minorHAnsi"/>
        </w:rPr>
        <w:t>:</w:t>
      </w:r>
      <w:r w:rsidR="00B50517" w:rsidRPr="003078DE">
        <w:rPr>
          <w:rFonts w:cstheme="minorHAnsi"/>
        </w:rPr>
        <w:t xml:space="preserve"> </w:t>
      </w:r>
      <w:r w:rsidR="004202E3" w:rsidRPr="003078DE">
        <w:rPr>
          <w:rFonts w:cstheme="minorHAnsi"/>
        </w:rPr>
        <w:t>Michel Loviton</w:t>
      </w:r>
      <w:r w:rsidR="004F68FB" w:rsidRPr="003078DE">
        <w:rPr>
          <w:rFonts w:cstheme="minorHAnsi"/>
        </w:rPr>
        <w:t xml:space="preserve"> et Bernard </w:t>
      </w:r>
      <w:proofErr w:type="spellStart"/>
      <w:r w:rsidR="004F68FB" w:rsidRPr="003078DE">
        <w:rPr>
          <w:rFonts w:cstheme="minorHAnsi"/>
        </w:rPr>
        <w:t>Viatte</w:t>
      </w:r>
      <w:proofErr w:type="spellEnd"/>
      <w:r w:rsidR="004F68FB" w:rsidRPr="003078DE">
        <w:rPr>
          <w:rFonts w:cstheme="minorHAnsi"/>
        </w:rPr>
        <w:t xml:space="preserve"> </w:t>
      </w:r>
    </w:p>
    <w:p w:rsidR="00A921E4" w:rsidRPr="003078DE" w:rsidRDefault="00436BEC" w:rsidP="00393AE1">
      <w:pPr>
        <w:spacing w:after="0"/>
        <w:jc w:val="both"/>
        <w:rPr>
          <w:rFonts w:cstheme="minorHAnsi"/>
          <w:b/>
          <w:u w:val="single"/>
        </w:rPr>
      </w:pPr>
      <w:r w:rsidRPr="003078DE">
        <w:rPr>
          <w:rFonts w:cstheme="minorHAnsi"/>
          <w:b/>
          <w:u w:val="single"/>
        </w:rPr>
        <w:t>Ordre du jour :</w:t>
      </w:r>
    </w:p>
    <w:p w:rsidR="00210FD6" w:rsidRPr="00A25DFC" w:rsidRDefault="00210FD6" w:rsidP="00210FD6">
      <w:pPr>
        <w:pStyle w:val="Paragraphedeliste"/>
        <w:numPr>
          <w:ilvl w:val="0"/>
          <w:numId w:val="17"/>
        </w:numPr>
        <w:spacing w:after="0"/>
        <w:jc w:val="both"/>
        <w:rPr>
          <w:rFonts w:cstheme="minorHAnsi"/>
          <w:sz w:val="20"/>
          <w:szCs w:val="20"/>
        </w:rPr>
      </w:pPr>
      <w:r w:rsidRPr="00A25DFC">
        <w:rPr>
          <w:rFonts w:cstheme="minorHAnsi"/>
          <w:sz w:val="20"/>
          <w:szCs w:val="20"/>
        </w:rPr>
        <w:t>TRAVAUX D’ACCES A LA REALISATION DU LOTISSEMEMENT DES OUCHES</w:t>
      </w:r>
    </w:p>
    <w:p w:rsidR="00210FD6" w:rsidRPr="00A25DFC" w:rsidRDefault="00CC1798" w:rsidP="00111B40">
      <w:pPr>
        <w:pStyle w:val="Paragraphedeliste"/>
        <w:numPr>
          <w:ilvl w:val="0"/>
          <w:numId w:val="17"/>
        </w:numPr>
        <w:spacing w:after="0"/>
        <w:rPr>
          <w:rFonts w:cstheme="minorHAnsi"/>
          <w:sz w:val="20"/>
          <w:szCs w:val="20"/>
        </w:rPr>
      </w:pPr>
      <w:r w:rsidRPr="00A25DFC">
        <w:rPr>
          <w:rFonts w:cstheme="minorHAnsi"/>
          <w:sz w:val="20"/>
          <w:szCs w:val="20"/>
        </w:rPr>
        <w:t>INDEMNITES  DU MAIRE ET DES ADJOINTS</w:t>
      </w:r>
    </w:p>
    <w:p w:rsidR="00CC1798" w:rsidRPr="00A25DFC" w:rsidRDefault="00CC1798" w:rsidP="00111B40">
      <w:pPr>
        <w:pStyle w:val="Paragraphedeliste"/>
        <w:numPr>
          <w:ilvl w:val="0"/>
          <w:numId w:val="17"/>
        </w:numPr>
        <w:spacing w:after="0"/>
        <w:rPr>
          <w:rFonts w:cstheme="minorHAnsi"/>
          <w:sz w:val="20"/>
          <w:szCs w:val="20"/>
        </w:rPr>
      </w:pPr>
      <w:r w:rsidRPr="00A25DFC">
        <w:rPr>
          <w:rFonts w:cstheme="minorHAnsi"/>
          <w:sz w:val="20"/>
          <w:szCs w:val="20"/>
        </w:rPr>
        <w:t>DESIGNATION DES MEMBRES DES COMMISSIONS MUNICIPALES</w:t>
      </w:r>
    </w:p>
    <w:p w:rsidR="00CC1798" w:rsidRPr="00A25DFC" w:rsidRDefault="00CC1798" w:rsidP="00111B40">
      <w:pPr>
        <w:pStyle w:val="Paragraphedeliste"/>
        <w:numPr>
          <w:ilvl w:val="0"/>
          <w:numId w:val="17"/>
        </w:numPr>
        <w:spacing w:after="0"/>
        <w:rPr>
          <w:rFonts w:cstheme="minorHAnsi"/>
          <w:sz w:val="20"/>
          <w:szCs w:val="20"/>
        </w:rPr>
      </w:pPr>
      <w:r w:rsidRPr="00A25DFC">
        <w:rPr>
          <w:rFonts w:cstheme="minorHAnsi"/>
          <w:sz w:val="20"/>
          <w:szCs w:val="20"/>
        </w:rPr>
        <w:t>DEVIS DE REPARATION DE CHEMINS ET NETTOYAGE DE FOSSES</w:t>
      </w:r>
    </w:p>
    <w:p w:rsidR="00CC1798" w:rsidRPr="00A25DFC" w:rsidRDefault="00CC1798" w:rsidP="00111B40">
      <w:pPr>
        <w:pStyle w:val="Paragraphedeliste"/>
        <w:numPr>
          <w:ilvl w:val="0"/>
          <w:numId w:val="17"/>
        </w:numPr>
        <w:spacing w:after="0"/>
        <w:rPr>
          <w:rFonts w:cstheme="minorHAnsi"/>
          <w:sz w:val="20"/>
          <w:szCs w:val="20"/>
        </w:rPr>
      </w:pPr>
      <w:r w:rsidRPr="00A25DFC">
        <w:rPr>
          <w:rFonts w:cstheme="minorHAnsi"/>
          <w:sz w:val="20"/>
          <w:szCs w:val="20"/>
        </w:rPr>
        <w:t>ONF6 PROGRAMME DE TRAVAUX ORDINAIRES 2020</w:t>
      </w:r>
    </w:p>
    <w:p w:rsidR="00CC1798" w:rsidRDefault="00CC1798" w:rsidP="00111B40">
      <w:pPr>
        <w:pStyle w:val="Paragraphedeliste"/>
        <w:numPr>
          <w:ilvl w:val="0"/>
          <w:numId w:val="17"/>
        </w:numPr>
        <w:spacing w:after="0"/>
        <w:rPr>
          <w:rFonts w:cstheme="minorHAnsi"/>
          <w:sz w:val="20"/>
          <w:szCs w:val="20"/>
        </w:rPr>
      </w:pPr>
      <w:r w:rsidRPr="00A25DFC">
        <w:rPr>
          <w:rFonts w:cstheme="minorHAnsi"/>
          <w:sz w:val="20"/>
          <w:szCs w:val="20"/>
        </w:rPr>
        <w:t>NETTOYAGE DES ACCOTEMENTS</w:t>
      </w:r>
    </w:p>
    <w:p w:rsidR="001C1E46" w:rsidRPr="00A25DFC" w:rsidRDefault="001C1E46" w:rsidP="00111B40">
      <w:pPr>
        <w:pStyle w:val="Paragraphedeliste"/>
        <w:numPr>
          <w:ilvl w:val="0"/>
          <w:numId w:val="17"/>
        </w:numPr>
        <w:spacing w:after="0"/>
        <w:rPr>
          <w:rFonts w:cstheme="minorHAnsi"/>
          <w:sz w:val="20"/>
          <w:szCs w:val="20"/>
        </w:rPr>
      </w:pPr>
      <w:r>
        <w:rPr>
          <w:rFonts w:cstheme="minorHAnsi"/>
          <w:sz w:val="20"/>
          <w:szCs w:val="20"/>
        </w:rPr>
        <w:t>RENOUVELLEMENT DE LA  COMMISSION DES IMPOTS (CCID)</w:t>
      </w:r>
    </w:p>
    <w:p w:rsidR="00CC1798" w:rsidRPr="00A25DFC" w:rsidRDefault="00A25DFC" w:rsidP="00111B40">
      <w:pPr>
        <w:pStyle w:val="Paragraphedeliste"/>
        <w:numPr>
          <w:ilvl w:val="0"/>
          <w:numId w:val="17"/>
        </w:numPr>
        <w:spacing w:after="0"/>
        <w:rPr>
          <w:rFonts w:cstheme="minorHAnsi"/>
          <w:sz w:val="20"/>
          <w:szCs w:val="20"/>
        </w:rPr>
      </w:pPr>
      <w:r>
        <w:rPr>
          <w:rFonts w:cstheme="minorHAnsi"/>
          <w:sz w:val="20"/>
          <w:szCs w:val="20"/>
        </w:rPr>
        <w:t>PRÊT À</w:t>
      </w:r>
      <w:r w:rsidR="00CC1798" w:rsidRPr="00A25DFC">
        <w:rPr>
          <w:rFonts w:cstheme="minorHAnsi"/>
          <w:sz w:val="20"/>
          <w:szCs w:val="20"/>
        </w:rPr>
        <w:t xml:space="preserve"> COURT TERME POUR LA RENOVATION DU TOIT DE L’EGLISE</w:t>
      </w:r>
    </w:p>
    <w:p w:rsidR="00970F5D" w:rsidRPr="003078DE" w:rsidRDefault="00970F5D" w:rsidP="004A154F">
      <w:pPr>
        <w:spacing w:after="0"/>
        <w:ind w:left="360"/>
        <w:rPr>
          <w:rFonts w:cstheme="minorHAnsi"/>
        </w:rPr>
      </w:pPr>
    </w:p>
    <w:p w:rsidR="00970F5D" w:rsidRDefault="00210FD6" w:rsidP="00534F9B">
      <w:pPr>
        <w:spacing w:after="0"/>
        <w:jc w:val="center"/>
        <w:rPr>
          <w:rFonts w:cstheme="minorHAnsi"/>
          <w:b/>
          <w:u w:val="single"/>
        </w:rPr>
      </w:pPr>
      <w:r w:rsidRPr="00000DD4">
        <w:rPr>
          <w:rFonts w:cstheme="minorHAnsi"/>
          <w:b/>
          <w:u w:val="single"/>
        </w:rPr>
        <w:t>TRAVAUX D’ACCES A LA REALISATION DU LOTISSEMEMENT DES OUCHES</w:t>
      </w:r>
    </w:p>
    <w:p w:rsidR="00000DD4" w:rsidRPr="00000DD4" w:rsidRDefault="00000DD4" w:rsidP="00534F9B">
      <w:pPr>
        <w:spacing w:after="0"/>
        <w:jc w:val="center"/>
        <w:rPr>
          <w:rFonts w:cstheme="minorHAnsi"/>
          <w:b/>
          <w:u w:val="single"/>
        </w:rPr>
      </w:pPr>
    </w:p>
    <w:p w:rsidR="00970F5D" w:rsidRPr="003078DE" w:rsidRDefault="00970F5D" w:rsidP="00970F5D">
      <w:pPr>
        <w:spacing w:after="0"/>
        <w:jc w:val="both"/>
        <w:rPr>
          <w:rFonts w:cstheme="minorHAnsi"/>
        </w:rPr>
      </w:pPr>
      <w:r w:rsidRPr="003078DE">
        <w:rPr>
          <w:rFonts w:cstheme="minorHAnsi"/>
        </w:rPr>
        <w:t>Conformément à l’article L332-15 du Code de l’Urbanisme, la commune est tenue de prendre en charge les travaux de viabilisation du chemin communal de la Carrière pour le</w:t>
      </w:r>
      <w:r w:rsidR="00534F9B" w:rsidRPr="003078DE">
        <w:rPr>
          <w:rFonts w:cstheme="minorHAnsi"/>
        </w:rPr>
        <w:t xml:space="preserve"> futur</w:t>
      </w:r>
      <w:r w:rsidRPr="003078DE">
        <w:rPr>
          <w:rFonts w:cstheme="minorHAnsi"/>
        </w:rPr>
        <w:t xml:space="preserve"> lotissement.</w:t>
      </w:r>
    </w:p>
    <w:p w:rsidR="00970F5D" w:rsidRPr="003078DE" w:rsidRDefault="00970F5D" w:rsidP="00970F5D">
      <w:pPr>
        <w:spacing w:after="0"/>
        <w:jc w:val="both"/>
        <w:rPr>
          <w:rFonts w:cstheme="minorHAnsi"/>
        </w:rPr>
      </w:pPr>
      <w:r w:rsidRPr="003078DE">
        <w:rPr>
          <w:rFonts w:cstheme="minorHAnsi"/>
        </w:rPr>
        <w:t>Après sélection de plusieurs entreprises,  les devis sont les suivants :</w:t>
      </w:r>
    </w:p>
    <w:p w:rsidR="00970F5D" w:rsidRPr="003078DE" w:rsidRDefault="00970F5D" w:rsidP="00970F5D">
      <w:pPr>
        <w:numPr>
          <w:ilvl w:val="0"/>
          <w:numId w:val="18"/>
        </w:numPr>
        <w:spacing w:after="0" w:line="240" w:lineRule="auto"/>
        <w:jc w:val="both"/>
        <w:rPr>
          <w:rFonts w:cstheme="minorHAnsi"/>
        </w:rPr>
      </w:pPr>
      <w:r w:rsidRPr="003078DE">
        <w:rPr>
          <w:rFonts w:cstheme="minorHAnsi"/>
        </w:rPr>
        <w:t>La prestation maîtrise d’œuvre par la SAS B.E.J d’Audincourt pour un montant HT de 1 000 € soit un montant TTC de 1 200 €,</w:t>
      </w:r>
    </w:p>
    <w:p w:rsidR="00970F5D" w:rsidRPr="003078DE" w:rsidRDefault="00970F5D" w:rsidP="00970F5D">
      <w:pPr>
        <w:numPr>
          <w:ilvl w:val="0"/>
          <w:numId w:val="18"/>
        </w:numPr>
        <w:spacing w:after="0" w:line="240" w:lineRule="auto"/>
        <w:jc w:val="both"/>
        <w:rPr>
          <w:rFonts w:cstheme="minorHAnsi"/>
        </w:rPr>
      </w:pPr>
      <w:r w:rsidRPr="003078DE">
        <w:rPr>
          <w:rFonts w:cstheme="minorHAnsi"/>
        </w:rPr>
        <w:t>Le terrassement, la voirie, les réseaux humides et réseaux secs par l’entreprise CLIMENT Travaux publics d’Audincourt pour un montant HT de 32 938.40 € soit un montant TTC de 39 526.08 €.</w:t>
      </w:r>
    </w:p>
    <w:p w:rsidR="00970F5D" w:rsidRPr="003078DE" w:rsidRDefault="00970F5D" w:rsidP="00970F5D">
      <w:pPr>
        <w:numPr>
          <w:ilvl w:val="0"/>
          <w:numId w:val="18"/>
        </w:numPr>
        <w:spacing w:after="0" w:line="240" w:lineRule="auto"/>
        <w:jc w:val="both"/>
        <w:rPr>
          <w:rFonts w:cstheme="minorHAnsi"/>
        </w:rPr>
      </w:pPr>
      <w:r w:rsidRPr="003078DE">
        <w:rPr>
          <w:rFonts w:cstheme="minorHAnsi"/>
        </w:rPr>
        <w:t>Raccordement ENEDIS pour un montant HT de 3 072.78 € soit un TTC de 3 687.34 €</w:t>
      </w:r>
    </w:p>
    <w:p w:rsidR="006C1D01" w:rsidRDefault="00970F5D" w:rsidP="00970F5D">
      <w:pPr>
        <w:spacing w:after="0"/>
        <w:jc w:val="both"/>
        <w:rPr>
          <w:rFonts w:cstheme="minorHAnsi"/>
        </w:rPr>
      </w:pPr>
      <w:r w:rsidRPr="003078DE">
        <w:rPr>
          <w:rFonts w:cstheme="minorHAnsi"/>
        </w:rPr>
        <w:t xml:space="preserve">Le conseil municipal valide à l’unanimité l’ensemble de ces devis </w:t>
      </w:r>
    </w:p>
    <w:p w:rsidR="00000DD4" w:rsidRPr="003078DE" w:rsidRDefault="00000DD4" w:rsidP="00970F5D">
      <w:pPr>
        <w:spacing w:after="0"/>
        <w:jc w:val="both"/>
        <w:rPr>
          <w:rFonts w:cstheme="minorHAnsi"/>
        </w:rPr>
      </w:pPr>
    </w:p>
    <w:p w:rsidR="00210FD6" w:rsidRPr="00000DD4" w:rsidRDefault="001978E6" w:rsidP="006C1D01">
      <w:pPr>
        <w:spacing w:after="0"/>
        <w:jc w:val="center"/>
        <w:rPr>
          <w:rFonts w:cstheme="minorHAnsi"/>
          <w:b/>
          <w:u w:val="single"/>
        </w:rPr>
      </w:pPr>
      <w:r w:rsidRPr="00000DD4">
        <w:rPr>
          <w:rFonts w:cstheme="minorHAnsi"/>
          <w:b/>
          <w:u w:val="single"/>
        </w:rPr>
        <w:t>INDEMNITE</w:t>
      </w:r>
      <w:r w:rsidR="00A25DFC" w:rsidRPr="00000DD4">
        <w:rPr>
          <w:rFonts w:cstheme="minorHAnsi"/>
          <w:b/>
          <w:u w:val="single"/>
        </w:rPr>
        <w:t>S</w:t>
      </w:r>
      <w:r w:rsidRPr="00000DD4">
        <w:rPr>
          <w:rFonts w:cstheme="minorHAnsi"/>
          <w:b/>
          <w:u w:val="single"/>
        </w:rPr>
        <w:t xml:space="preserve"> DU MAIRE ET DES ADJOINTS</w:t>
      </w:r>
    </w:p>
    <w:p w:rsidR="00210FD6" w:rsidRPr="003078DE" w:rsidRDefault="00210FD6" w:rsidP="001978E6">
      <w:pPr>
        <w:spacing w:after="0"/>
        <w:rPr>
          <w:rFonts w:cstheme="minorHAnsi"/>
          <w:b/>
          <w:u w:val="single"/>
        </w:rPr>
      </w:pPr>
    </w:p>
    <w:p w:rsidR="00210FD6" w:rsidRPr="003078DE" w:rsidRDefault="00FF5D76" w:rsidP="00FF5D76">
      <w:pPr>
        <w:spacing w:after="0"/>
        <w:rPr>
          <w:rFonts w:cstheme="minorHAnsi"/>
        </w:rPr>
      </w:pPr>
      <w:r w:rsidRPr="003078DE">
        <w:rPr>
          <w:rFonts w:cstheme="minorHAnsi"/>
        </w:rPr>
        <w:t>Le montant des indemnités de fonction est fixé en pourcentage du montant correspondant à l’indice brut terminal de l’échelle indiciaire de la fonction publique et varie selon l’importance du mandat et la population de la collectivité.</w:t>
      </w:r>
    </w:p>
    <w:p w:rsidR="00A51BA2" w:rsidRPr="003078DE" w:rsidRDefault="00A51BA2" w:rsidP="00A51BA2">
      <w:pPr>
        <w:spacing w:after="0"/>
        <w:rPr>
          <w:rFonts w:cstheme="minorHAnsi"/>
        </w:rPr>
      </w:pPr>
      <w:r w:rsidRPr="003078DE">
        <w:rPr>
          <w:rFonts w:cstheme="minorHAnsi"/>
        </w:rPr>
        <w:t>Les élus décident qu’à compter du 26/05/2020, le montant des indemnités de fonction du maire et des adjoints sera  de</w:t>
      </w:r>
      <w:r w:rsidR="001978E6" w:rsidRPr="003078DE">
        <w:rPr>
          <w:rFonts w:cstheme="minorHAnsi"/>
        </w:rPr>
        <w:t> :</w:t>
      </w:r>
    </w:p>
    <w:p w:rsidR="00A51BA2" w:rsidRPr="003078DE" w:rsidRDefault="00A51BA2" w:rsidP="00A51BA2">
      <w:pPr>
        <w:spacing w:after="0"/>
        <w:ind w:left="708"/>
        <w:rPr>
          <w:rFonts w:cstheme="minorHAnsi"/>
        </w:rPr>
      </w:pPr>
      <w:r w:rsidRPr="003078DE">
        <w:rPr>
          <w:rFonts w:cstheme="minorHAnsi"/>
        </w:rPr>
        <w:t xml:space="preserve">Maire : 25.5 % de l’indice brut 1027 </w:t>
      </w:r>
    </w:p>
    <w:p w:rsidR="00A51BA2" w:rsidRPr="003078DE" w:rsidRDefault="00A51BA2" w:rsidP="00A51BA2">
      <w:pPr>
        <w:spacing w:after="0"/>
        <w:ind w:left="708"/>
        <w:rPr>
          <w:rFonts w:cstheme="minorHAnsi"/>
        </w:rPr>
      </w:pPr>
      <w:r w:rsidRPr="003078DE">
        <w:rPr>
          <w:rFonts w:cstheme="minorHAnsi"/>
        </w:rPr>
        <w:t>Adjoints : 9.9 % de l’indice brut 1027</w:t>
      </w:r>
    </w:p>
    <w:p w:rsidR="001978E6" w:rsidRPr="003078DE" w:rsidRDefault="001978E6" w:rsidP="001978E6">
      <w:pPr>
        <w:spacing w:after="0"/>
        <w:rPr>
          <w:rFonts w:cstheme="minorHAnsi"/>
        </w:rPr>
      </w:pPr>
      <w:r w:rsidRPr="003078DE">
        <w:rPr>
          <w:rFonts w:cstheme="minorHAnsi"/>
        </w:rPr>
        <w:t>Le conseil municipal approuve à l’unanimité</w:t>
      </w:r>
    </w:p>
    <w:p w:rsidR="00605A4A" w:rsidRPr="003078DE" w:rsidRDefault="00605A4A" w:rsidP="001978E6">
      <w:pPr>
        <w:spacing w:after="0"/>
        <w:rPr>
          <w:rFonts w:cstheme="minorHAnsi"/>
        </w:rPr>
      </w:pPr>
    </w:p>
    <w:p w:rsidR="00605A4A" w:rsidRPr="00000DD4" w:rsidRDefault="00605A4A" w:rsidP="00DC2C12">
      <w:pPr>
        <w:spacing w:after="0"/>
        <w:jc w:val="center"/>
        <w:rPr>
          <w:rFonts w:cstheme="minorHAnsi"/>
          <w:b/>
          <w:u w:val="single"/>
        </w:rPr>
      </w:pPr>
      <w:r w:rsidRPr="00000DD4">
        <w:rPr>
          <w:rFonts w:cstheme="minorHAnsi"/>
          <w:b/>
          <w:u w:val="single"/>
        </w:rPr>
        <w:t xml:space="preserve">DESIGNATION DES </w:t>
      </w:r>
      <w:r w:rsidR="00000DD4">
        <w:rPr>
          <w:rFonts w:cstheme="minorHAnsi"/>
          <w:b/>
          <w:u w:val="single"/>
        </w:rPr>
        <w:t>MEMBRES DES COMMISSIONS MUNICIP</w:t>
      </w:r>
      <w:r w:rsidRPr="00000DD4">
        <w:rPr>
          <w:rFonts w:cstheme="minorHAnsi"/>
          <w:b/>
          <w:u w:val="single"/>
        </w:rPr>
        <w:t>ALES</w:t>
      </w:r>
    </w:p>
    <w:p w:rsidR="006C1D01" w:rsidRPr="003078DE" w:rsidRDefault="006C1D01" w:rsidP="001978E6">
      <w:pPr>
        <w:spacing w:after="0"/>
        <w:rPr>
          <w:rFonts w:cstheme="minorHAnsi"/>
        </w:rPr>
      </w:pPr>
    </w:p>
    <w:p w:rsidR="003078DE" w:rsidRDefault="00605A4A" w:rsidP="00605A4A">
      <w:pPr>
        <w:jc w:val="both"/>
        <w:rPr>
          <w:rFonts w:cstheme="minorHAnsi"/>
        </w:rPr>
      </w:pPr>
      <w:r w:rsidRPr="003078DE">
        <w:rPr>
          <w:rFonts w:cstheme="minorHAnsi"/>
        </w:rPr>
        <w:t>Conformément à l’article L 2121-22 du CGCT, le conseil municipal peut former, au cours de chaque séance, des commissions chargées d’étudier les questions soumises au conseil soit par l’administration, soit à l’initiative d’un de ses membres. La composition des différentes commissions doit respecter le principe de la représentation proportionnelle pour permettre l’expression pluraliste des élus au sein de l’assemblée communale. Le maire est le président de droit de toutes les commissions. En cas d’absence ou d’empêchement, les commissions sont convoquées et présidées par le vice-président élu par celles-ci lors de leur première réunion. Le Conseil Municipal, décidé à l’unanimité de ne pas procéder au scrutin secret, désigne au s</w:t>
      </w:r>
      <w:r w:rsidR="003078DE">
        <w:rPr>
          <w:rFonts w:cstheme="minorHAnsi"/>
        </w:rPr>
        <w:t>ein des commissions suivantes</w:t>
      </w:r>
      <w:r w:rsidR="00A25DFC">
        <w:rPr>
          <w:rFonts w:cstheme="minorHAnsi"/>
        </w:rPr>
        <w:t> :</w:t>
      </w:r>
    </w:p>
    <w:p w:rsidR="00000DD4" w:rsidRDefault="00000DD4" w:rsidP="00605A4A">
      <w:pPr>
        <w:jc w:val="both"/>
        <w:rPr>
          <w:rFonts w:cstheme="minorHAnsi"/>
        </w:rPr>
      </w:pPr>
    </w:p>
    <w:p w:rsidR="00000DD4" w:rsidRPr="003078DE" w:rsidRDefault="00000DD4" w:rsidP="00605A4A">
      <w:pPr>
        <w:jc w:val="both"/>
        <w:rPr>
          <w:rFonts w:cstheme="minorHAnsi"/>
        </w:rPr>
      </w:pPr>
    </w:p>
    <w:p w:rsidR="00605A4A" w:rsidRPr="003078DE" w:rsidRDefault="00605A4A" w:rsidP="00DC2C12">
      <w:pPr>
        <w:numPr>
          <w:ilvl w:val="0"/>
          <w:numId w:val="20"/>
        </w:numPr>
        <w:spacing w:after="0" w:line="240" w:lineRule="auto"/>
        <w:ind w:left="644"/>
        <w:jc w:val="both"/>
        <w:rPr>
          <w:rFonts w:cstheme="minorHAnsi"/>
        </w:rPr>
      </w:pPr>
      <w:r w:rsidRPr="003078DE">
        <w:rPr>
          <w:rFonts w:cstheme="minorHAnsi"/>
          <w:b/>
          <w:u w:val="single"/>
        </w:rPr>
        <w:t>1 - COMMISSION DES FINANCES</w:t>
      </w:r>
      <w:r w:rsidRPr="003078DE">
        <w:rPr>
          <w:rFonts w:cstheme="minorHAnsi"/>
        </w:rPr>
        <w:t xml:space="preserve"> : </w:t>
      </w:r>
    </w:p>
    <w:p w:rsidR="00605A4A" w:rsidRPr="003078DE" w:rsidRDefault="00605A4A" w:rsidP="00DC2C12">
      <w:pPr>
        <w:spacing w:after="0"/>
        <w:ind w:left="720"/>
        <w:jc w:val="both"/>
        <w:rPr>
          <w:rFonts w:cs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605A4A" w:rsidRPr="003078DE" w:rsidTr="00605A4A">
        <w:tc>
          <w:tcPr>
            <w:tcW w:w="3070"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Jean-Marc JEANNENEZ</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Georges FLOTAT</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Bernard VIATTE</w:t>
            </w:r>
          </w:p>
        </w:tc>
      </w:tr>
      <w:tr w:rsidR="00605A4A" w:rsidRPr="003078DE" w:rsidTr="00605A4A">
        <w:tc>
          <w:tcPr>
            <w:tcW w:w="3070"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Hervé FRACHISSE</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Bernard KWASNIK</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Patrick LAMBERT</w:t>
            </w:r>
          </w:p>
        </w:tc>
      </w:tr>
    </w:tbl>
    <w:p w:rsidR="00000DD4" w:rsidRPr="00000DD4" w:rsidRDefault="00000DD4" w:rsidP="00000DD4">
      <w:pPr>
        <w:spacing w:after="0" w:line="240" w:lineRule="auto"/>
        <w:ind w:left="360"/>
        <w:jc w:val="both"/>
        <w:rPr>
          <w:rFonts w:cstheme="minorHAnsi"/>
        </w:rPr>
      </w:pPr>
    </w:p>
    <w:p w:rsidR="00605A4A" w:rsidRPr="003078DE" w:rsidRDefault="00605A4A" w:rsidP="00DC2C12">
      <w:pPr>
        <w:numPr>
          <w:ilvl w:val="0"/>
          <w:numId w:val="20"/>
        </w:numPr>
        <w:spacing w:after="0" w:line="240" w:lineRule="auto"/>
        <w:ind w:left="360"/>
        <w:jc w:val="both"/>
        <w:rPr>
          <w:rFonts w:cstheme="minorHAnsi"/>
        </w:rPr>
      </w:pPr>
      <w:r w:rsidRPr="003078DE">
        <w:rPr>
          <w:rFonts w:cstheme="minorHAnsi"/>
          <w:b/>
          <w:u w:val="single"/>
        </w:rPr>
        <w:t>2- COMMISSION DES FORETS</w:t>
      </w:r>
    </w:p>
    <w:p w:rsidR="00605A4A" w:rsidRPr="003078DE" w:rsidRDefault="00605A4A" w:rsidP="00DC2C12">
      <w:pPr>
        <w:spacing w:after="0"/>
        <w:ind w:left="360"/>
        <w:jc w:val="both"/>
        <w:rPr>
          <w:rFonts w:cstheme="minorHAnsi"/>
        </w:rPr>
      </w:pPr>
    </w:p>
    <w:tbl>
      <w:tblPr>
        <w:tblW w:w="87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3226"/>
      </w:tblGrid>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Jean-Marc JEANNENEZ</w:t>
            </w:r>
          </w:p>
        </w:tc>
        <w:tc>
          <w:tcPr>
            <w:tcW w:w="297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Jean-Etienne GASSER</w:t>
            </w:r>
          </w:p>
        </w:tc>
        <w:tc>
          <w:tcPr>
            <w:tcW w:w="322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Michel LOVITON</w:t>
            </w:r>
          </w:p>
        </w:tc>
      </w:tr>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Bernard VIATTE</w:t>
            </w:r>
          </w:p>
        </w:tc>
        <w:tc>
          <w:tcPr>
            <w:tcW w:w="297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Bernard KWASNIK</w:t>
            </w:r>
          </w:p>
        </w:tc>
        <w:tc>
          <w:tcPr>
            <w:tcW w:w="322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Roger CARRARA</w:t>
            </w:r>
          </w:p>
        </w:tc>
      </w:tr>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Paul PLUMELEUR</w:t>
            </w:r>
          </w:p>
        </w:tc>
        <w:tc>
          <w:tcPr>
            <w:tcW w:w="297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Alain GIROS</w:t>
            </w:r>
          </w:p>
        </w:tc>
        <w:tc>
          <w:tcPr>
            <w:tcW w:w="322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Nicolas LOVITON</w:t>
            </w:r>
          </w:p>
        </w:tc>
      </w:tr>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contextualSpacing/>
              <w:jc w:val="both"/>
              <w:rPr>
                <w:rFonts w:eastAsia="Calibri" w:cstheme="minorHAnsi"/>
              </w:rPr>
            </w:pPr>
            <w:r w:rsidRPr="003078DE">
              <w:rPr>
                <w:rFonts w:eastAsia="Calibri" w:cstheme="minorHAnsi"/>
              </w:rPr>
              <w:t>Dylan GONCALVES</w:t>
            </w:r>
          </w:p>
        </w:tc>
        <w:tc>
          <w:tcPr>
            <w:tcW w:w="2976"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contextualSpacing/>
              <w:jc w:val="both"/>
              <w:rPr>
                <w:rFonts w:eastAsia="Calibri" w:cstheme="minorHAnsi"/>
              </w:rPr>
            </w:pPr>
          </w:p>
        </w:tc>
        <w:tc>
          <w:tcPr>
            <w:tcW w:w="3226"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contextualSpacing/>
              <w:jc w:val="both"/>
              <w:rPr>
                <w:rFonts w:eastAsia="Calibri" w:cstheme="minorHAnsi"/>
              </w:rPr>
            </w:pPr>
          </w:p>
        </w:tc>
      </w:tr>
    </w:tbl>
    <w:p w:rsidR="00000DD4" w:rsidRPr="00000DD4" w:rsidRDefault="00000DD4" w:rsidP="00000DD4">
      <w:pPr>
        <w:spacing w:after="0" w:line="240" w:lineRule="auto"/>
        <w:ind w:left="360"/>
        <w:jc w:val="both"/>
        <w:rPr>
          <w:rFonts w:cstheme="minorHAnsi"/>
        </w:rPr>
      </w:pPr>
    </w:p>
    <w:p w:rsidR="00605A4A" w:rsidRPr="003078DE" w:rsidRDefault="00605A4A" w:rsidP="00DC2C12">
      <w:pPr>
        <w:numPr>
          <w:ilvl w:val="0"/>
          <w:numId w:val="20"/>
        </w:numPr>
        <w:spacing w:after="0" w:line="240" w:lineRule="auto"/>
        <w:ind w:left="360"/>
        <w:jc w:val="both"/>
        <w:rPr>
          <w:rFonts w:cstheme="minorHAnsi"/>
        </w:rPr>
      </w:pPr>
      <w:r w:rsidRPr="003078DE">
        <w:rPr>
          <w:rFonts w:cstheme="minorHAnsi"/>
          <w:b/>
          <w:u w:val="single"/>
        </w:rPr>
        <w:t>3- COMMISSION DE L’INFORMATION</w:t>
      </w:r>
    </w:p>
    <w:p w:rsidR="00605A4A" w:rsidRPr="003078DE" w:rsidRDefault="00605A4A" w:rsidP="00DC2C12">
      <w:pPr>
        <w:spacing w:after="0"/>
        <w:ind w:left="436"/>
        <w:jc w:val="both"/>
        <w:rPr>
          <w:rFonts w:cstheme="minorHAnsi"/>
        </w:rPr>
      </w:pPr>
    </w:p>
    <w:tbl>
      <w:tblPr>
        <w:tblW w:w="87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3226"/>
      </w:tblGrid>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Hervé FRACHISSE</w:t>
            </w:r>
          </w:p>
        </w:tc>
        <w:tc>
          <w:tcPr>
            <w:tcW w:w="297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Bernard VIATTE</w:t>
            </w:r>
          </w:p>
        </w:tc>
        <w:tc>
          <w:tcPr>
            <w:tcW w:w="322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Georges FLOTAT</w:t>
            </w:r>
          </w:p>
        </w:tc>
      </w:tr>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Bernard KWASNIK</w:t>
            </w:r>
          </w:p>
        </w:tc>
        <w:tc>
          <w:tcPr>
            <w:tcW w:w="297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Patrick LAMBERT</w:t>
            </w:r>
          </w:p>
        </w:tc>
        <w:tc>
          <w:tcPr>
            <w:tcW w:w="322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Pascale MERVELLET</w:t>
            </w:r>
          </w:p>
        </w:tc>
      </w:tr>
      <w:tr w:rsidR="00605A4A" w:rsidRPr="003078DE" w:rsidTr="009F18B6">
        <w:tc>
          <w:tcPr>
            <w:tcW w:w="255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 xml:space="preserve">Jean-Claude MOUREY </w:t>
            </w:r>
          </w:p>
        </w:tc>
        <w:tc>
          <w:tcPr>
            <w:tcW w:w="297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Directrice de l’école primaire</w:t>
            </w:r>
          </w:p>
        </w:tc>
        <w:tc>
          <w:tcPr>
            <w:tcW w:w="3226"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rPr>
            </w:pPr>
          </w:p>
        </w:tc>
      </w:tr>
    </w:tbl>
    <w:p w:rsidR="00000DD4" w:rsidRPr="00000DD4" w:rsidRDefault="00000DD4" w:rsidP="00000DD4">
      <w:pPr>
        <w:spacing w:after="0" w:line="240" w:lineRule="auto"/>
        <w:ind w:left="360"/>
        <w:jc w:val="both"/>
        <w:rPr>
          <w:rFonts w:cstheme="minorHAnsi"/>
        </w:rPr>
      </w:pPr>
    </w:p>
    <w:p w:rsidR="00605A4A" w:rsidRPr="003078DE" w:rsidRDefault="00605A4A" w:rsidP="00DC2C12">
      <w:pPr>
        <w:numPr>
          <w:ilvl w:val="0"/>
          <w:numId w:val="20"/>
        </w:numPr>
        <w:spacing w:after="0" w:line="240" w:lineRule="auto"/>
        <w:ind w:left="360"/>
        <w:jc w:val="both"/>
        <w:rPr>
          <w:rFonts w:cstheme="minorHAnsi"/>
        </w:rPr>
      </w:pPr>
      <w:r w:rsidRPr="003078DE">
        <w:rPr>
          <w:rFonts w:cstheme="minorHAnsi"/>
          <w:b/>
          <w:u w:val="single"/>
        </w:rPr>
        <w:t>4- COMMISSION DU FLEURISSEMENT</w:t>
      </w:r>
      <w:r w:rsidRPr="003078DE">
        <w:rPr>
          <w:rFonts w:cstheme="minorHAnsi"/>
        </w:rPr>
        <w:t> :</w:t>
      </w:r>
    </w:p>
    <w:p w:rsidR="00605A4A" w:rsidRPr="003078DE" w:rsidRDefault="00605A4A" w:rsidP="00DC2C12">
      <w:pPr>
        <w:spacing w:after="0"/>
        <w:ind w:left="436"/>
        <w:jc w:val="both"/>
        <w:rPr>
          <w:rFonts w:cstheme="minorHAnsi"/>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071"/>
        <w:gridCol w:w="3071"/>
      </w:tblGrid>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Bernard VIATTE</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FLOTAT Georges</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Fabienne COSTANTINI</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Pascale MERVELLET</w:t>
            </w:r>
          </w:p>
        </w:tc>
        <w:tc>
          <w:tcPr>
            <w:tcW w:w="3071"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rPr>
            </w:pPr>
          </w:p>
        </w:tc>
        <w:tc>
          <w:tcPr>
            <w:tcW w:w="3071"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rPr>
            </w:pPr>
          </w:p>
        </w:tc>
      </w:tr>
    </w:tbl>
    <w:p w:rsidR="00605A4A" w:rsidRPr="003078DE" w:rsidRDefault="00605A4A" w:rsidP="00DC2C12">
      <w:pPr>
        <w:spacing w:after="0"/>
        <w:rPr>
          <w:rFonts w:cstheme="minorHAnsi"/>
          <w:b/>
          <w:u w:val="single"/>
        </w:rPr>
        <w:sectPr w:rsidR="00605A4A" w:rsidRPr="003078DE" w:rsidSect="00DC2C12">
          <w:footerReference w:type="default" r:id="rId8"/>
          <w:pgSz w:w="11906" w:h="16838"/>
          <w:pgMar w:top="720" w:right="720" w:bottom="720" w:left="720" w:header="709" w:footer="709" w:gutter="0"/>
          <w:cols w:space="720"/>
        </w:sectPr>
      </w:pPr>
    </w:p>
    <w:p w:rsidR="00605A4A" w:rsidRPr="003078DE" w:rsidRDefault="00605A4A" w:rsidP="00DC2C12">
      <w:pPr>
        <w:numPr>
          <w:ilvl w:val="0"/>
          <w:numId w:val="20"/>
        </w:numPr>
        <w:spacing w:after="0" w:line="240" w:lineRule="auto"/>
        <w:ind w:left="360" w:hanging="77"/>
        <w:jc w:val="both"/>
        <w:rPr>
          <w:rFonts w:cstheme="minorHAnsi"/>
          <w:b/>
          <w:u w:val="single"/>
        </w:rPr>
      </w:pPr>
      <w:r w:rsidRPr="003078DE">
        <w:rPr>
          <w:rFonts w:cstheme="minorHAnsi"/>
          <w:b/>
          <w:u w:val="single"/>
        </w:rPr>
        <w:lastRenderedPageBreak/>
        <w:t>5- COMMISSION DES TRAVAUX</w:t>
      </w:r>
    </w:p>
    <w:p w:rsidR="00605A4A" w:rsidRPr="003078DE" w:rsidRDefault="00605A4A" w:rsidP="00DC2C12">
      <w:pPr>
        <w:spacing w:after="0"/>
        <w:ind w:left="360"/>
        <w:jc w:val="both"/>
        <w:rPr>
          <w:rFonts w:cstheme="minorHAnsi"/>
          <w:b/>
          <w:u w:val="single"/>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071"/>
        <w:gridCol w:w="3071"/>
      </w:tblGrid>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JEANNENEZ Jean-Marc</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 xml:space="preserve"> FRACHISSE Hervé</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FLOTAT Georges</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VIATTE Bernard</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COSTANTINI Fabienne</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MERVELLET Pascale</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MOUGIN Martine</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LAMBERT Patrick</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GASSER Jean-Etienne</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KWASNIK Bernard</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LOVITON Michel</w:t>
            </w:r>
          </w:p>
        </w:tc>
        <w:tc>
          <w:tcPr>
            <w:tcW w:w="3071"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b/>
                <w:u w:val="single"/>
              </w:rPr>
            </w:pPr>
          </w:p>
        </w:tc>
      </w:tr>
    </w:tbl>
    <w:p w:rsidR="00000DD4" w:rsidRPr="00000DD4" w:rsidRDefault="00000DD4" w:rsidP="00000DD4">
      <w:pPr>
        <w:spacing w:after="0" w:line="240" w:lineRule="auto"/>
        <w:ind w:left="360"/>
        <w:jc w:val="both"/>
        <w:rPr>
          <w:rFonts w:cstheme="minorHAnsi"/>
        </w:rPr>
      </w:pPr>
    </w:p>
    <w:p w:rsidR="00605A4A" w:rsidRPr="003078DE" w:rsidRDefault="00605A4A" w:rsidP="00DC2C12">
      <w:pPr>
        <w:numPr>
          <w:ilvl w:val="0"/>
          <w:numId w:val="20"/>
        </w:numPr>
        <w:spacing w:after="0" w:line="240" w:lineRule="auto"/>
        <w:ind w:left="360" w:hanging="77"/>
        <w:jc w:val="both"/>
        <w:rPr>
          <w:rFonts w:cstheme="minorHAnsi"/>
        </w:rPr>
      </w:pPr>
      <w:r w:rsidRPr="003078DE">
        <w:rPr>
          <w:rFonts w:cstheme="minorHAnsi"/>
          <w:b/>
          <w:u w:val="single"/>
        </w:rPr>
        <w:t>6- COMMISSION D’APPEL D’OFFRE</w:t>
      </w:r>
      <w:r w:rsidRPr="003078DE">
        <w:rPr>
          <w:rFonts w:cstheme="minorHAnsi"/>
        </w:rPr>
        <w:t> :</w:t>
      </w:r>
    </w:p>
    <w:p w:rsidR="00605A4A" w:rsidRPr="003078DE" w:rsidRDefault="00605A4A" w:rsidP="00DC2C12">
      <w:pPr>
        <w:spacing w:after="0"/>
        <w:ind w:left="360"/>
        <w:jc w:val="both"/>
        <w:rPr>
          <w:rFonts w:cstheme="minorHAnsi"/>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071"/>
        <w:gridCol w:w="3071"/>
      </w:tblGrid>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JEANNENEZ Jean-Marc</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FRACHISSE Hervé</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FLOTAT Georges</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VIATTE Bernard</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KWASNIK Bernard</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MOUGIN Martine</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Trésorerie de Delle</w:t>
            </w:r>
          </w:p>
        </w:tc>
        <w:tc>
          <w:tcPr>
            <w:tcW w:w="3071"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rPr>
            </w:pPr>
          </w:p>
        </w:tc>
        <w:tc>
          <w:tcPr>
            <w:tcW w:w="3071"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rPr>
            </w:pPr>
          </w:p>
        </w:tc>
      </w:tr>
    </w:tbl>
    <w:p w:rsidR="00605A4A" w:rsidRPr="003078DE" w:rsidRDefault="00605A4A" w:rsidP="00DC2C12">
      <w:pPr>
        <w:spacing w:after="0"/>
        <w:rPr>
          <w:rFonts w:cstheme="minorHAnsi"/>
          <w:b/>
          <w:u w:val="single"/>
        </w:rPr>
        <w:sectPr w:rsidR="00605A4A" w:rsidRPr="003078DE" w:rsidSect="00DC2C12">
          <w:type w:val="continuous"/>
          <w:pgSz w:w="11906" w:h="16838"/>
          <w:pgMar w:top="720" w:right="720" w:bottom="720" w:left="720" w:header="709" w:footer="709" w:gutter="0"/>
          <w:cols w:space="720"/>
        </w:sectPr>
      </w:pPr>
    </w:p>
    <w:p w:rsidR="00605A4A" w:rsidRPr="003078DE" w:rsidRDefault="00605A4A" w:rsidP="00DC2C12">
      <w:pPr>
        <w:numPr>
          <w:ilvl w:val="0"/>
          <w:numId w:val="20"/>
        </w:numPr>
        <w:spacing w:after="0" w:line="240" w:lineRule="auto"/>
        <w:ind w:left="360" w:hanging="77"/>
        <w:jc w:val="both"/>
        <w:rPr>
          <w:rFonts w:cstheme="minorHAnsi"/>
        </w:rPr>
      </w:pPr>
      <w:r w:rsidRPr="003078DE">
        <w:rPr>
          <w:rFonts w:cstheme="minorHAnsi"/>
          <w:b/>
          <w:u w:val="single"/>
        </w:rPr>
        <w:lastRenderedPageBreak/>
        <w:t>7- COMMISSION FONCIERE</w:t>
      </w:r>
    </w:p>
    <w:p w:rsidR="00605A4A" w:rsidRPr="003078DE" w:rsidRDefault="00605A4A" w:rsidP="00DC2C12">
      <w:pPr>
        <w:spacing w:after="0"/>
        <w:ind w:left="360"/>
        <w:jc w:val="both"/>
        <w:rPr>
          <w:rFonts w:cstheme="minorHAnsi"/>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071"/>
        <w:gridCol w:w="3071"/>
      </w:tblGrid>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b/>
                <w:u w:val="single"/>
              </w:rPr>
            </w:pPr>
            <w:r w:rsidRPr="003078DE">
              <w:rPr>
                <w:rFonts w:cstheme="minorHAnsi"/>
              </w:rPr>
              <w:t>VIATTE Bernard</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JEANNENEZ Jean-Marc</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KWASNIK Bernard</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LOVITON Michel</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FLOTAT Georges</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GASSER Jean-Etienne</w:t>
            </w:r>
          </w:p>
        </w:tc>
      </w:tr>
      <w:tr w:rsidR="00605A4A" w:rsidRPr="003078DE" w:rsidTr="009F18B6">
        <w:tc>
          <w:tcPr>
            <w:tcW w:w="2536"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CARRARA Roger</w:t>
            </w:r>
          </w:p>
        </w:tc>
        <w:tc>
          <w:tcPr>
            <w:tcW w:w="3071"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both"/>
              <w:rPr>
                <w:rFonts w:cstheme="minorHAnsi"/>
              </w:rPr>
            </w:pPr>
            <w:r w:rsidRPr="003078DE">
              <w:rPr>
                <w:rFonts w:cstheme="minorHAnsi"/>
              </w:rPr>
              <w:t>FAIVRE Marc</w:t>
            </w:r>
          </w:p>
        </w:tc>
        <w:tc>
          <w:tcPr>
            <w:tcW w:w="3071"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both"/>
              <w:rPr>
                <w:rFonts w:cstheme="minorHAnsi"/>
              </w:rPr>
            </w:pPr>
          </w:p>
        </w:tc>
      </w:tr>
    </w:tbl>
    <w:p w:rsidR="00000DD4" w:rsidRDefault="00000DD4" w:rsidP="00000DD4">
      <w:pPr>
        <w:spacing w:after="0" w:line="240" w:lineRule="auto"/>
        <w:ind w:left="644"/>
        <w:jc w:val="both"/>
        <w:rPr>
          <w:rFonts w:cstheme="minorHAnsi"/>
          <w:b/>
          <w:u w:val="single"/>
        </w:rPr>
      </w:pPr>
    </w:p>
    <w:p w:rsidR="00000DD4" w:rsidRDefault="00000DD4" w:rsidP="00000DD4">
      <w:pPr>
        <w:spacing w:after="0" w:line="240" w:lineRule="auto"/>
        <w:ind w:left="644"/>
        <w:jc w:val="both"/>
        <w:rPr>
          <w:rFonts w:cstheme="minorHAnsi"/>
          <w:b/>
          <w:u w:val="single"/>
        </w:rPr>
      </w:pPr>
    </w:p>
    <w:p w:rsidR="00000DD4" w:rsidRDefault="00000DD4" w:rsidP="00000DD4">
      <w:pPr>
        <w:spacing w:after="0" w:line="240" w:lineRule="auto"/>
        <w:ind w:left="644"/>
        <w:jc w:val="both"/>
        <w:rPr>
          <w:rFonts w:cstheme="minorHAnsi"/>
          <w:b/>
          <w:u w:val="single"/>
        </w:rPr>
      </w:pPr>
    </w:p>
    <w:p w:rsidR="00000DD4" w:rsidRDefault="00000DD4" w:rsidP="00000DD4">
      <w:pPr>
        <w:spacing w:after="0" w:line="240" w:lineRule="auto"/>
        <w:ind w:left="644"/>
        <w:jc w:val="both"/>
        <w:rPr>
          <w:rFonts w:cstheme="minorHAnsi"/>
          <w:b/>
          <w:u w:val="single"/>
        </w:rPr>
      </w:pPr>
    </w:p>
    <w:p w:rsidR="00605A4A" w:rsidRPr="003078DE" w:rsidRDefault="00605A4A" w:rsidP="00DC2C12">
      <w:pPr>
        <w:numPr>
          <w:ilvl w:val="0"/>
          <w:numId w:val="20"/>
        </w:numPr>
        <w:spacing w:after="0" w:line="240" w:lineRule="auto"/>
        <w:ind w:left="644" w:hanging="77"/>
        <w:jc w:val="both"/>
        <w:rPr>
          <w:rFonts w:cstheme="minorHAnsi"/>
          <w:b/>
          <w:u w:val="single"/>
        </w:rPr>
      </w:pPr>
      <w:r w:rsidRPr="003078DE">
        <w:rPr>
          <w:rFonts w:cstheme="minorHAnsi"/>
          <w:b/>
          <w:u w:val="single"/>
        </w:rPr>
        <w:lastRenderedPageBreak/>
        <w:t xml:space="preserve">8- CCAS </w:t>
      </w:r>
    </w:p>
    <w:p w:rsidR="00605A4A" w:rsidRPr="003078DE" w:rsidRDefault="00605A4A" w:rsidP="00DC2C12">
      <w:pPr>
        <w:spacing w:after="0"/>
        <w:rPr>
          <w:rFonts w:cstheme="minorHAnsi"/>
        </w:rPr>
        <w:sectPr w:rsidR="00605A4A" w:rsidRPr="003078DE" w:rsidSect="00DC2C12">
          <w:type w:val="continuous"/>
          <w:pgSz w:w="11906" w:h="16838"/>
          <w:pgMar w:top="720" w:right="720" w:bottom="720" w:left="720" w:header="709" w:footer="709" w:gutter="0"/>
          <w:cols w:space="720"/>
        </w:sectPr>
      </w:pPr>
    </w:p>
    <w:p w:rsidR="00605A4A" w:rsidRPr="003078DE" w:rsidRDefault="00605A4A" w:rsidP="00DC2C12">
      <w:pPr>
        <w:spacing w:after="0"/>
        <w:jc w:val="both"/>
        <w:rPr>
          <w:rFonts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838"/>
        <w:gridCol w:w="2828"/>
      </w:tblGrid>
      <w:tr w:rsidR="00605A4A" w:rsidRPr="003078DE" w:rsidTr="009F18B6">
        <w:tc>
          <w:tcPr>
            <w:tcW w:w="337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u w:val="single"/>
              </w:rPr>
            </w:pPr>
            <w:r w:rsidRPr="003078DE">
              <w:rPr>
                <w:rFonts w:cstheme="minorHAnsi"/>
              </w:rPr>
              <w:t>LAMBERT Patrick</w:t>
            </w:r>
          </w:p>
        </w:tc>
        <w:tc>
          <w:tcPr>
            <w:tcW w:w="2838"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u w:val="single"/>
              </w:rPr>
            </w:pPr>
            <w:r w:rsidRPr="003078DE">
              <w:rPr>
                <w:rFonts w:cstheme="minorHAnsi"/>
              </w:rPr>
              <w:t>VIATTE Bernard</w:t>
            </w:r>
          </w:p>
        </w:tc>
        <w:tc>
          <w:tcPr>
            <w:tcW w:w="2828"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u w:val="single"/>
              </w:rPr>
            </w:pPr>
            <w:r w:rsidRPr="003078DE">
              <w:rPr>
                <w:rFonts w:cstheme="minorHAnsi"/>
              </w:rPr>
              <w:t>PLAIT Yolande</w:t>
            </w:r>
          </w:p>
        </w:tc>
      </w:tr>
      <w:tr w:rsidR="00605A4A" w:rsidRPr="003078DE" w:rsidTr="009F18B6">
        <w:tc>
          <w:tcPr>
            <w:tcW w:w="337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u w:val="single"/>
              </w:rPr>
            </w:pPr>
            <w:bookmarkStart w:id="0" w:name="_GoBack" w:colFirst="2" w:colLast="2"/>
            <w:r w:rsidRPr="003078DE">
              <w:rPr>
                <w:rFonts w:cstheme="minorHAnsi"/>
              </w:rPr>
              <w:t>COSTANTINI Fabienne</w:t>
            </w:r>
          </w:p>
        </w:tc>
        <w:tc>
          <w:tcPr>
            <w:tcW w:w="2838"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u w:val="single"/>
              </w:rPr>
            </w:pPr>
            <w:r w:rsidRPr="003078DE">
              <w:rPr>
                <w:rFonts w:cstheme="minorHAnsi"/>
              </w:rPr>
              <w:t>FLOTAT Georges</w:t>
            </w:r>
          </w:p>
        </w:tc>
        <w:tc>
          <w:tcPr>
            <w:tcW w:w="2828" w:type="dxa"/>
            <w:tcBorders>
              <w:top w:val="single" w:sz="4" w:space="0" w:color="auto"/>
              <w:left w:val="single" w:sz="4" w:space="0" w:color="auto"/>
              <w:bottom w:val="single" w:sz="4" w:space="0" w:color="auto"/>
              <w:right w:val="single" w:sz="4" w:space="0" w:color="auto"/>
            </w:tcBorders>
            <w:hideMark/>
          </w:tcPr>
          <w:p w:rsidR="00605A4A" w:rsidRPr="003078DE" w:rsidRDefault="00605A4A" w:rsidP="00CD404D">
            <w:pPr>
              <w:spacing w:after="0"/>
              <w:jc w:val="center"/>
              <w:rPr>
                <w:rFonts w:cstheme="minorHAnsi"/>
                <w:b/>
                <w:u w:val="single"/>
              </w:rPr>
            </w:pPr>
            <w:r w:rsidRPr="003078DE">
              <w:rPr>
                <w:rFonts w:cstheme="minorHAnsi"/>
              </w:rPr>
              <w:t>KWASNIK Bernard</w:t>
            </w:r>
          </w:p>
        </w:tc>
      </w:tr>
      <w:bookmarkEnd w:id="0"/>
      <w:tr w:rsidR="00605A4A" w:rsidRPr="003078DE" w:rsidTr="009F18B6">
        <w:tc>
          <w:tcPr>
            <w:tcW w:w="337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u w:val="single"/>
              </w:rPr>
            </w:pPr>
            <w:r w:rsidRPr="003078DE">
              <w:rPr>
                <w:rFonts w:cstheme="minorHAnsi"/>
              </w:rPr>
              <w:t>MOUGIN Martine</w:t>
            </w:r>
          </w:p>
        </w:tc>
        <w:tc>
          <w:tcPr>
            <w:tcW w:w="2838"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rPr>
            </w:pPr>
            <w:r w:rsidRPr="003078DE">
              <w:rPr>
                <w:rFonts w:cstheme="minorHAnsi"/>
              </w:rPr>
              <w:t>FAIVRE Nicole</w:t>
            </w:r>
          </w:p>
        </w:tc>
        <w:tc>
          <w:tcPr>
            <w:tcW w:w="2828"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rPr>
            </w:pPr>
            <w:r w:rsidRPr="003078DE">
              <w:rPr>
                <w:rFonts w:cstheme="minorHAnsi"/>
              </w:rPr>
              <w:t>MOUREY Thérèse</w:t>
            </w:r>
          </w:p>
        </w:tc>
      </w:tr>
      <w:tr w:rsidR="00605A4A" w:rsidRPr="003078DE" w:rsidTr="009F18B6">
        <w:tc>
          <w:tcPr>
            <w:tcW w:w="3372" w:type="dxa"/>
            <w:tcBorders>
              <w:top w:val="single" w:sz="4" w:space="0" w:color="auto"/>
              <w:left w:val="single" w:sz="4" w:space="0" w:color="auto"/>
              <w:bottom w:val="single" w:sz="4" w:space="0" w:color="auto"/>
              <w:right w:val="single" w:sz="4" w:space="0" w:color="auto"/>
            </w:tcBorders>
            <w:hideMark/>
          </w:tcPr>
          <w:p w:rsidR="00605A4A" w:rsidRPr="003078DE" w:rsidRDefault="00605A4A" w:rsidP="00DC2C12">
            <w:pPr>
              <w:spacing w:after="0"/>
              <w:jc w:val="center"/>
              <w:rPr>
                <w:rFonts w:cstheme="minorHAnsi"/>
              </w:rPr>
            </w:pPr>
            <w:r w:rsidRPr="003078DE">
              <w:rPr>
                <w:rFonts w:cstheme="minorHAnsi"/>
              </w:rPr>
              <w:t>DELUNSCH Françoise</w:t>
            </w:r>
          </w:p>
        </w:tc>
        <w:tc>
          <w:tcPr>
            <w:tcW w:w="2838"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rPr>
                <w:rFonts w:cstheme="minorHAnsi"/>
                <w:u w:val="single"/>
              </w:rPr>
            </w:pPr>
          </w:p>
        </w:tc>
        <w:tc>
          <w:tcPr>
            <w:tcW w:w="2828" w:type="dxa"/>
            <w:tcBorders>
              <w:top w:val="single" w:sz="4" w:space="0" w:color="auto"/>
              <w:left w:val="single" w:sz="4" w:space="0" w:color="auto"/>
              <w:bottom w:val="single" w:sz="4" w:space="0" w:color="auto"/>
              <w:right w:val="single" w:sz="4" w:space="0" w:color="auto"/>
            </w:tcBorders>
          </w:tcPr>
          <w:p w:rsidR="00605A4A" w:rsidRPr="003078DE" w:rsidRDefault="00605A4A" w:rsidP="00DC2C12">
            <w:pPr>
              <w:spacing w:after="0"/>
              <w:jc w:val="center"/>
              <w:rPr>
                <w:rFonts w:cstheme="minorHAnsi"/>
                <w:u w:val="single"/>
              </w:rPr>
            </w:pPr>
          </w:p>
        </w:tc>
      </w:tr>
    </w:tbl>
    <w:p w:rsidR="00DC2C12" w:rsidRPr="003078DE" w:rsidRDefault="00DC2C12" w:rsidP="00605A4A">
      <w:pPr>
        <w:rPr>
          <w:rFonts w:cstheme="minorHAnsi"/>
          <w:u w:val="single"/>
        </w:rPr>
      </w:pPr>
    </w:p>
    <w:p w:rsidR="00DC2C12" w:rsidRPr="00000DD4" w:rsidRDefault="0004458E" w:rsidP="0004458E">
      <w:pPr>
        <w:jc w:val="center"/>
        <w:rPr>
          <w:rFonts w:cstheme="minorHAnsi"/>
          <w:b/>
          <w:u w:val="single"/>
        </w:rPr>
      </w:pPr>
      <w:r w:rsidRPr="00000DD4">
        <w:rPr>
          <w:rFonts w:cstheme="minorHAnsi"/>
          <w:b/>
          <w:u w:val="single"/>
        </w:rPr>
        <w:t xml:space="preserve"> DEVIS</w:t>
      </w:r>
      <w:r w:rsidR="00D65827" w:rsidRPr="00000DD4">
        <w:rPr>
          <w:rFonts w:cstheme="minorHAnsi"/>
          <w:b/>
          <w:u w:val="single"/>
        </w:rPr>
        <w:t xml:space="preserve"> DE</w:t>
      </w:r>
      <w:r w:rsidRPr="00000DD4">
        <w:rPr>
          <w:rFonts w:cstheme="minorHAnsi"/>
          <w:b/>
          <w:u w:val="single"/>
        </w:rPr>
        <w:t xml:space="preserve"> RÉPARATION</w:t>
      </w:r>
      <w:r w:rsidR="00D65827" w:rsidRPr="00000DD4">
        <w:rPr>
          <w:rFonts w:cstheme="minorHAnsi"/>
          <w:b/>
          <w:u w:val="single"/>
        </w:rPr>
        <w:t xml:space="preserve"> DES</w:t>
      </w:r>
      <w:r w:rsidRPr="00000DD4">
        <w:rPr>
          <w:rFonts w:cstheme="minorHAnsi"/>
          <w:b/>
          <w:u w:val="single"/>
        </w:rPr>
        <w:t xml:space="preserve"> CHEMINS ET NETTOYAGE DE FOSSÉS</w:t>
      </w:r>
    </w:p>
    <w:p w:rsidR="00DC2C12" w:rsidRPr="003078DE" w:rsidRDefault="0004458E" w:rsidP="00DC2C12">
      <w:pPr>
        <w:jc w:val="both"/>
        <w:rPr>
          <w:rFonts w:cstheme="minorHAnsi"/>
        </w:rPr>
      </w:pPr>
      <w:r w:rsidRPr="003078DE">
        <w:rPr>
          <w:rFonts w:cstheme="minorHAnsi"/>
        </w:rPr>
        <w:t>L</w:t>
      </w:r>
      <w:r w:rsidR="00DC2C12" w:rsidRPr="003078DE">
        <w:rPr>
          <w:rFonts w:cstheme="minorHAnsi"/>
        </w:rPr>
        <w:t xml:space="preserve">’assemblée délibérante </w:t>
      </w:r>
      <w:r w:rsidRPr="003078DE">
        <w:rPr>
          <w:rFonts w:cstheme="minorHAnsi"/>
        </w:rPr>
        <w:t xml:space="preserve"> examine </w:t>
      </w:r>
      <w:r w:rsidR="00DC2C12" w:rsidRPr="003078DE">
        <w:rPr>
          <w:rFonts w:cstheme="minorHAnsi"/>
        </w:rPr>
        <w:t>le devis de Mr Bernard LOVITON, pour la réparation de chemins et le nettoyage de fossés qui s’élève à un montant HT de 4 400 €, soit 5 280 € TTC.</w:t>
      </w:r>
    </w:p>
    <w:p w:rsidR="00534F9B" w:rsidRPr="003078DE" w:rsidRDefault="0004458E" w:rsidP="00DC2C12">
      <w:pPr>
        <w:jc w:val="both"/>
        <w:rPr>
          <w:rFonts w:cstheme="minorHAnsi"/>
        </w:rPr>
      </w:pPr>
      <w:r w:rsidRPr="003078DE">
        <w:rPr>
          <w:rFonts w:cstheme="minorHAnsi"/>
        </w:rPr>
        <w:t>L</w:t>
      </w:r>
      <w:r w:rsidR="00DC2C12" w:rsidRPr="003078DE">
        <w:rPr>
          <w:rFonts w:cstheme="minorHAnsi"/>
        </w:rPr>
        <w:t>e conseil municipal, à l’unanimité, valide le devis pour un montant TTC de 5 280 €.</w:t>
      </w:r>
    </w:p>
    <w:p w:rsidR="00A25DFC" w:rsidRDefault="000173AC" w:rsidP="00A25DFC">
      <w:pPr>
        <w:spacing w:after="0"/>
        <w:jc w:val="center"/>
        <w:rPr>
          <w:rFonts w:cstheme="minorHAnsi"/>
          <w:b/>
          <w:u w:val="single"/>
        </w:rPr>
      </w:pPr>
      <w:r w:rsidRPr="00000DD4">
        <w:rPr>
          <w:rFonts w:cstheme="minorHAnsi"/>
          <w:b/>
          <w:u w:val="single"/>
        </w:rPr>
        <w:t>ONF PROGRAMME ORDINAIRE 2020</w:t>
      </w:r>
    </w:p>
    <w:p w:rsidR="00000DD4" w:rsidRPr="00000DD4" w:rsidRDefault="00000DD4" w:rsidP="00A25DFC">
      <w:pPr>
        <w:spacing w:after="0"/>
        <w:jc w:val="center"/>
        <w:rPr>
          <w:rFonts w:cstheme="minorHAnsi"/>
          <w:b/>
          <w:u w:val="single"/>
        </w:rPr>
      </w:pPr>
    </w:p>
    <w:p w:rsidR="00A25DFC" w:rsidRDefault="00534F9B" w:rsidP="001C1E46">
      <w:pPr>
        <w:spacing w:after="0"/>
        <w:rPr>
          <w:rFonts w:cstheme="minorHAnsi"/>
        </w:rPr>
      </w:pPr>
      <w:r w:rsidRPr="003078DE">
        <w:rPr>
          <w:rFonts w:cstheme="minorHAnsi"/>
        </w:rPr>
        <w:t>L’adjoint au Maire présente au conseil municipal le programme de travaux en forêt communale</w:t>
      </w:r>
      <w:r w:rsidR="001C1E46" w:rsidRPr="001C1E46">
        <w:rPr>
          <w:rFonts w:cstheme="minorHAnsi"/>
        </w:rPr>
        <w:t xml:space="preserve"> </w:t>
      </w:r>
      <w:r w:rsidR="001C1E46">
        <w:rPr>
          <w:rFonts w:cstheme="minorHAnsi"/>
        </w:rPr>
        <w:t xml:space="preserve">proposé par  </w:t>
      </w:r>
      <w:r w:rsidR="001C1E46" w:rsidRPr="003078DE">
        <w:rPr>
          <w:rFonts w:cstheme="minorHAnsi"/>
        </w:rPr>
        <w:t xml:space="preserve"> l’Office National des </w:t>
      </w:r>
      <w:proofErr w:type="gramStart"/>
      <w:r w:rsidR="001C1E46" w:rsidRPr="003078DE">
        <w:rPr>
          <w:rFonts w:cstheme="minorHAnsi"/>
        </w:rPr>
        <w:t xml:space="preserve">Forêts </w:t>
      </w:r>
      <w:r w:rsidRPr="003078DE">
        <w:rPr>
          <w:rFonts w:cstheme="minorHAnsi"/>
        </w:rPr>
        <w:t xml:space="preserve"> pour</w:t>
      </w:r>
      <w:proofErr w:type="gramEnd"/>
      <w:r w:rsidRPr="003078DE">
        <w:rPr>
          <w:rFonts w:cstheme="minorHAnsi"/>
        </w:rPr>
        <w:t xml:space="preserve"> l’année 2020</w:t>
      </w:r>
    </w:p>
    <w:p w:rsidR="00534F9B" w:rsidRPr="003078DE" w:rsidRDefault="001C1E46" w:rsidP="001C1E46">
      <w:pPr>
        <w:spacing w:after="0"/>
        <w:rPr>
          <w:rFonts w:cstheme="minorHAnsi"/>
          <w:b/>
          <w:u w:val="single"/>
        </w:rPr>
      </w:pPr>
      <w:r>
        <w:rPr>
          <w:rFonts w:cstheme="minorHAnsi"/>
        </w:rPr>
        <w:t>A</w:t>
      </w:r>
      <w:r w:rsidR="00534F9B" w:rsidRPr="003078DE">
        <w:rPr>
          <w:rFonts w:cstheme="minorHAnsi"/>
        </w:rPr>
        <w:t xml:space="preserve">près examen, le Conseil municipal valide le devis proposé par l’ONF </w:t>
      </w:r>
      <w:r w:rsidR="00534F9B" w:rsidRPr="003078DE">
        <w:rPr>
          <w:rFonts w:cstheme="minorHAnsi"/>
          <w:b/>
        </w:rPr>
        <w:t>:</w:t>
      </w:r>
    </w:p>
    <w:p w:rsidR="00534F9B" w:rsidRPr="003078DE" w:rsidRDefault="00534F9B" w:rsidP="00AB5428">
      <w:pPr>
        <w:numPr>
          <w:ilvl w:val="0"/>
          <w:numId w:val="21"/>
        </w:numPr>
        <w:spacing w:after="0" w:line="240" w:lineRule="auto"/>
        <w:jc w:val="both"/>
        <w:rPr>
          <w:rFonts w:cstheme="minorHAnsi"/>
        </w:rPr>
      </w:pPr>
      <w:r w:rsidRPr="003078DE">
        <w:rPr>
          <w:rFonts w:cstheme="minorHAnsi"/>
        </w:rPr>
        <w:t>Dégagement manuel des régénération</w:t>
      </w:r>
      <w:r w:rsidR="00B00720" w:rsidRPr="003078DE">
        <w:rPr>
          <w:rFonts w:cstheme="minorHAnsi"/>
        </w:rPr>
        <w:t>s</w:t>
      </w:r>
      <w:r w:rsidRPr="003078DE">
        <w:rPr>
          <w:rFonts w:cstheme="minorHAnsi"/>
        </w:rPr>
        <w:t xml:space="preserve"> naturelles parcelle 6r</w:t>
      </w:r>
    </w:p>
    <w:p w:rsidR="00534F9B" w:rsidRPr="003078DE" w:rsidRDefault="00534F9B" w:rsidP="00AB5428">
      <w:pPr>
        <w:numPr>
          <w:ilvl w:val="0"/>
          <w:numId w:val="21"/>
        </w:numPr>
        <w:spacing w:after="0" w:line="240" w:lineRule="auto"/>
        <w:jc w:val="both"/>
        <w:rPr>
          <w:rFonts w:cstheme="minorHAnsi"/>
        </w:rPr>
      </w:pPr>
      <w:r w:rsidRPr="003078DE">
        <w:rPr>
          <w:rFonts w:cstheme="minorHAnsi"/>
        </w:rPr>
        <w:t xml:space="preserve">Dégagement de plantation ou semis artificiel sur îlot d’avenir avec maintenance des cloisonnements parcelle 5r  </w:t>
      </w:r>
    </w:p>
    <w:p w:rsidR="00534F9B" w:rsidRPr="003078DE" w:rsidRDefault="00534F9B" w:rsidP="00AB5428">
      <w:pPr>
        <w:numPr>
          <w:ilvl w:val="0"/>
          <w:numId w:val="21"/>
        </w:numPr>
        <w:spacing w:after="0" w:line="240" w:lineRule="auto"/>
        <w:jc w:val="both"/>
        <w:rPr>
          <w:rFonts w:cstheme="minorHAnsi"/>
        </w:rPr>
      </w:pPr>
      <w:r w:rsidRPr="003078DE">
        <w:rPr>
          <w:rFonts w:cstheme="minorHAnsi"/>
        </w:rPr>
        <w:t>Ouverture de cloisonnement sylvicole au broyeur dans une régénération de moins de 3 m. parcelle 6r</w:t>
      </w:r>
    </w:p>
    <w:p w:rsidR="00534F9B" w:rsidRPr="003078DE" w:rsidRDefault="00534F9B" w:rsidP="00AB5428">
      <w:pPr>
        <w:numPr>
          <w:ilvl w:val="0"/>
          <w:numId w:val="21"/>
        </w:numPr>
        <w:spacing w:after="0" w:line="240" w:lineRule="auto"/>
        <w:jc w:val="both"/>
        <w:rPr>
          <w:rFonts w:cstheme="minorHAnsi"/>
        </w:rPr>
      </w:pPr>
      <w:r w:rsidRPr="003078DE">
        <w:rPr>
          <w:rFonts w:cstheme="minorHAnsi"/>
        </w:rPr>
        <w:t>Dégagement de plantation ou semis artificiel avec maintenance des cloisonnements parcelle 10j</w:t>
      </w:r>
    </w:p>
    <w:p w:rsidR="00B00720" w:rsidRPr="003078DE" w:rsidRDefault="00534F9B" w:rsidP="00AB5428">
      <w:pPr>
        <w:numPr>
          <w:ilvl w:val="0"/>
          <w:numId w:val="21"/>
        </w:numPr>
        <w:spacing w:after="0" w:line="240" w:lineRule="auto"/>
        <w:jc w:val="both"/>
        <w:rPr>
          <w:rFonts w:cstheme="minorHAnsi"/>
        </w:rPr>
      </w:pPr>
      <w:r w:rsidRPr="003078DE">
        <w:rPr>
          <w:rFonts w:cstheme="minorHAnsi"/>
        </w:rPr>
        <w:t xml:space="preserve">Entretien de parcellaire ou périmètre : mise en peinture parcelle 3a2 </w:t>
      </w:r>
    </w:p>
    <w:p w:rsidR="000173AC" w:rsidRPr="003078DE" w:rsidRDefault="000173AC" w:rsidP="000173AC">
      <w:pPr>
        <w:pStyle w:val="Paragraphedeliste"/>
        <w:numPr>
          <w:ilvl w:val="0"/>
          <w:numId w:val="21"/>
        </w:numPr>
        <w:spacing w:after="0" w:line="240" w:lineRule="auto"/>
        <w:jc w:val="both"/>
        <w:rPr>
          <w:rFonts w:cstheme="minorHAnsi"/>
        </w:rPr>
      </w:pPr>
      <w:r w:rsidRPr="003078DE">
        <w:rPr>
          <w:rFonts w:cstheme="minorHAnsi"/>
        </w:rPr>
        <w:t>Le  montant total HT de 2 360.55 € soit un montant TTC de 2 596.61 €.</w:t>
      </w:r>
    </w:p>
    <w:p w:rsidR="000173AC" w:rsidRPr="003078DE" w:rsidRDefault="000173AC" w:rsidP="000173AC">
      <w:pPr>
        <w:pStyle w:val="Paragraphedeliste"/>
        <w:spacing w:after="0" w:line="240" w:lineRule="auto"/>
        <w:jc w:val="both"/>
        <w:rPr>
          <w:rFonts w:cstheme="minorHAnsi"/>
        </w:rPr>
      </w:pPr>
    </w:p>
    <w:p w:rsidR="000173AC" w:rsidRPr="00000DD4" w:rsidRDefault="000173AC" w:rsidP="000173AC">
      <w:pPr>
        <w:jc w:val="center"/>
        <w:rPr>
          <w:rFonts w:cstheme="minorHAnsi"/>
          <w:b/>
          <w:u w:val="single"/>
        </w:rPr>
      </w:pPr>
      <w:r w:rsidRPr="00000DD4">
        <w:rPr>
          <w:rFonts w:cstheme="minorHAnsi"/>
          <w:b/>
          <w:u w:val="single"/>
        </w:rPr>
        <w:t>BROYAGE DES ACCOTEMENTS</w:t>
      </w:r>
    </w:p>
    <w:p w:rsidR="000173AC" w:rsidRPr="003078DE" w:rsidRDefault="000173AC" w:rsidP="000173AC">
      <w:pPr>
        <w:jc w:val="both"/>
        <w:rPr>
          <w:rFonts w:cstheme="minorHAnsi"/>
        </w:rPr>
      </w:pPr>
      <w:r w:rsidRPr="003078DE">
        <w:rPr>
          <w:rFonts w:cstheme="minorHAnsi"/>
        </w:rPr>
        <w:t xml:space="preserve">L’adjoint au Maire présente au conseil municipal le devis de Mr Bernard LOVITON pour le broyage des accotements. Il s’établit comme suit :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554"/>
        <w:gridCol w:w="2762"/>
      </w:tblGrid>
      <w:tr w:rsidR="000173AC" w:rsidRPr="003078DE" w:rsidTr="009F18B6">
        <w:trPr>
          <w:trHeight w:val="283"/>
        </w:trPr>
        <w:tc>
          <w:tcPr>
            <w:tcW w:w="3039"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Désignation</w:t>
            </w:r>
          </w:p>
        </w:tc>
        <w:tc>
          <w:tcPr>
            <w:tcW w:w="3554"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Tarif HT</w:t>
            </w:r>
          </w:p>
        </w:tc>
        <w:tc>
          <w:tcPr>
            <w:tcW w:w="2762"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Tarif TTC</w:t>
            </w:r>
          </w:p>
        </w:tc>
      </w:tr>
      <w:tr w:rsidR="000173AC" w:rsidRPr="003078DE" w:rsidTr="009F18B6">
        <w:trPr>
          <w:trHeight w:val="340"/>
        </w:trPr>
        <w:tc>
          <w:tcPr>
            <w:tcW w:w="3039"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proofErr w:type="spellStart"/>
            <w:r w:rsidRPr="003078DE">
              <w:rPr>
                <w:rFonts w:cstheme="minorHAnsi"/>
              </w:rPr>
              <w:t>Epareuse</w:t>
            </w:r>
            <w:proofErr w:type="spellEnd"/>
            <w:r w:rsidRPr="003078DE">
              <w:rPr>
                <w:rFonts w:cstheme="minorHAnsi"/>
              </w:rPr>
              <w:t xml:space="preserve"> rotor herbe</w:t>
            </w:r>
          </w:p>
        </w:tc>
        <w:tc>
          <w:tcPr>
            <w:tcW w:w="3554"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50 €/h</w:t>
            </w:r>
          </w:p>
        </w:tc>
        <w:tc>
          <w:tcPr>
            <w:tcW w:w="2762"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60 €/h</w:t>
            </w:r>
          </w:p>
        </w:tc>
      </w:tr>
      <w:tr w:rsidR="000173AC" w:rsidRPr="003078DE" w:rsidTr="009F18B6">
        <w:trPr>
          <w:trHeight w:val="340"/>
        </w:trPr>
        <w:tc>
          <w:tcPr>
            <w:tcW w:w="3039"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proofErr w:type="spellStart"/>
            <w:r w:rsidRPr="003078DE">
              <w:rPr>
                <w:rFonts w:cstheme="minorHAnsi"/>
              </w:rPr>
              <w:t>Epareuse</w:t>
            </w:r>
            <w:proofErr w:type="spellEnd"/>
            <w:r w:rsidRPr="003078DE">
              <w:rPr>
                <w:rFonts w:cstheme="minorHAnsi"/>
              </w:rPr>
              <w:t xml:space="preserve"> rotor gros bois</w:t>
            </w:r>
          </w:p>
        </w:tc>
        <w:tc>
          <w:tcPr>
            <w:tcW w:w="3554"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55 €/h</w:t>
            </w:r>
          </w:p>
        </w:tc>
        <w:tc>
          <w:tcPr>
            <w:tcW w:w="2762" w:type="dxa"/>
            <w:tcBorders>
              <w:top w:val="single" w:sz="4" w:space="0" w:color="auto"/>
              <w:left w:val="single" w:sz="4" w:space="0" w:color="auto"/>
              <w:bottom w:val="single" w:sz="4" w:space="0" w:color="auto"/>
              <w:right w:val="single" w:sz="4" w:space="0" w:color="auto"/>
            </w:tcBorders>
            <w:hideMark/>
          </w:tcPr>
          <w:p w:rsidR="000173AC" w:rsidRPr="003078DE" w:rsidRDefault="000173AC">
            <w:pPr>
              <w:jc w:val="both"/>
              <w:rPr>
                <w:rFonts w:cstheme="minorHAnsi"/>
              </w:rPr>
            </w:pPr>
            <w:r w:rsidRPr="003078DE">
              <w:rPr>
                <w:rFonts w:cstheme="minorHAnsi"/>
              </w:rPr>
              <w:t>66 €/h</w:t>
            </w:r>
          </w:p>
        </w:tc>
      </w:tr>
    </w:tbl>
    <w:p w:rsidR="000173AC" w:rsidRPr="003078DE" w:rsidRDefault="000173AC" w:rsidP="000173AC">
      <w:pPr>
        <w:jc w:val="both"/>
        <w:rPr>
          <w:rFonts w:cstheme="minorHAnsi"/>
        </w:rPr>
      </w:pPr>
      <w:r w:rsidRPr="003078DE">
        <w:rPr>
          <w:rFonts w:cstheme="minorHAnsi"/>
        </w:rPr>
        <w:t>Après examen et délibération, le conseil municipal accepte à l’unanimité la proposition et valide le devis.</w:t>
      </w:r>
    </w:p>
    <w:p w:rsidR="003E56D6" w:rsidRPr="00000DD4" w:rsidRDefault="003E56D6" w:rsidP="003E56D6">
      <w:pPr>
        <w:spacing w:after="0"/>
        <w:jc w:val="center"/>
        <w:rPr>
          <w:rFonts w:cstheme="minorHAnsi"/>
          <w:b/>
          <w:u w:val="single"/>
        </w:rPr>
      </w:pPr>
      <w:r w:rsidRPr="00000DD4">
        <w:rPr>
          <w:rFonts w:cstheme="minorHAnsi"/>
          <w:b/>
          <w:u w:val="single"/>
        </w:rPr>
        <w:t>RENOUVELLEMENT DE LA COMMISSION COMMUNALE DES IMPÔTS DIRECTS (CCID)</w:t>
      </w:r>
    </w:p>
    <w:p w:rsidR="001C1E46" w:rsidRPr="00000DD4" w:rsidRDefault="001C1E46" w:rsidP="003E56D6">
      <w:pPr>
        <w:spacing w:after="0"/>
        <w:jc w:val="center"/>
        <w:rPr>
          <w:rFonts w:cstheme="minorHAnsi"/>
          <w:u w:val="single"/>
        </w:rPr>
      </w:pPr>
    </w:p>
    <w:p w:rsidR="003E56D6" w:rsidRPr="003078DE" w:rsidRDefault="003E56D6" w:rsidP="003E56D6">
      <w:pPr>
        <w:spacing w:after="0"/>
        <w:jc w:val="both"/>
        <w:rPr>
          <w:rFonts w:eastAsia="Calibri" w:cstheme="minorHAnsi"/>
        </w:rPr>
      </w:pPr>
      <w:r w:rsidRPr="003078DE">
        <w:rPr>
          <w:rFonts w:eastAsia="Calibri" w:cstheme="minorHAnsi"/>
        </w:rPr>
        <w:t>La Direction Générale des Finances Publiques a informé la commune du caractère obligatoire du renouvellement de membres de la Commission communale des Impôts Directs (CCID).</w:t>
      </w:r>
    </w:p>
    <w:p w:rsidR="003E56D6" w:rsidRPr="003078DE" w:rsidRDefault="003E56D6" w:rsidP="003E56D6">
      <w:pPr>
        <w:spacing w:after="0"/>
        <w:jc w:val="both"/>
        <w:rPr>
          <w:rFonts w:eastAsia="Calibri" w:cstheme="minorHAnsi"/>
        </w:rPr>
      </w:pPr>
      <w:r w:rsidRPr="003078DE">
        <w:rPr>
          <w:rFonts w:eastAsia="Calibri" w:cstheme="minorHAnsi"/>
        </w:rPr>
        <w:t>Cette commission est composée :</w:t>
      </w:r>
    </w:p>
    <w:p w:rsidR="003E56D6" w:rsidRPr="003078DE" w:rsidRDefault="003E56D6" w:rsidP="003E56D6">
      <w:pPr>
        <w:numPr>
          <w:ilvl w:val="0"/>
          <w:numId w:val="22"/>
        </w:numPr>
        <w:spacing w:after="0"/>
        <w:jc w:val="both"/>
        <w:rPr>
          <w:rFonts w:eastAsia="Calibri" w:cstheme="minorHAnsi"/>
        </w:rPr>
      </w:pPr>
      <w:r w:rsidRPr="003078DE">
        <w:rPr>
          <w:rFonts w:eastAsia="Calibri" w:cstheme="minorHAnsi"/>
        </w:rPr>
        <w:t>Du maire ou d’un adjoint délégué, président de la commission,</w:t>
      </w:r>
    </w:p>
    <w:p w:rsidR="003E56D6" w:rsidRPr="003078DE" w:rsidRDefault="003E56D6" w:rsidP="003E56D6">
      <w:pPr>
        <w:numPr>
          <w:ilvl w:val="0"/>
          <w:numId w:val="22"/>
        </w:numPr>
        <w:spacing w:after="0"/>
        <w:jc w:val="both"/>
        <w:rPr>
          <w:rFonts w:eastAsia="Calibri" w:cstheme="minorHAnsi"/>
        </w:rPr>
      </w:pPr>
      <w:r w:rsidRPr="003078DE">
        <w:rPr>
          <w:rFonts w:eastAsia="Calibri" w:cstheme="minorHAnsi"/>
        </w:rPr>
        <w:t>De 6 commissaires titulaires et 6 commissaires suppléants.</w:t>
      </w:r>
    </w:p>
    <w:p w:rsidR="003E56D6" w:rsidRPr="003078DE" w:rsidRDefault="003E56D6" w:rsidP="003E56D6">
      <w:pPr>
        <w:spacing w:after="0"/>
        <w:jc w:val="both"/>
        <w:rPr>
          <w:rFonts w:eastAsia="Calibri" w:cstheme="minorHAnsi"/>
        </w:rPr>
      </w:pPr>
      <w:r w:rsidRPr="003078DE">
        <w:rPr>
          <w:rFonts w:eastAsia="Calibri" w:cstheme="minorHAnsi"/>
        </w:rPr>
        <w:t>Le conseil municipal doit établir une liste de propositions de 24 contribuables appelés à siéger à la CCID.</w:t>
      </w:r>
    </w:p>
    <w:p w:rsidR="003E56D6" w:rsidRDefault="003E56D6" w:rsidP="003E56D6">
      <w:pPr>
        <w:spacing w:after="0"/>
        <w:jc w:val="both"/>
        <w:rPr>
          <w:rFonts w:eastAsia="Calibri" w:cstheme="minorHAnsi"/>
        </w:rPr>
      </w:pPr>
      <w:r w:rsidRPr="003078DE">
        <w:rPr>
          <w:rFonts w:eastAsia="Calibri" w:cstheme="minorHAnsi"/>
        </w:rPr>
        <w:t>Cette liste permettra au directeur départemental ou régional des finances publiques de désigner les 6 commissaires titulaires et les 6 suppléants.</w:t>
      </w:r>
    </w:p>
    <w:p w:rsidR="00B55D25" w:rsidRPr="003078DE" w:rsidRDefault="00B55D25" w:rsidP="003E56D6">
      <w:pPr>
        <w:spacing w:after="0"/>
        <w:jc w:val="both"/>
        <w:rPr>
          <w:rFonts w:eastAsia="Calibri" w:cstheme="minorHAnsi"/>
        </w:rPr>
      </w:pPr>
    </w:p>
    <w:p w:rsidR="009B792C" w:rsidRPr="00000DD4" w:rsidRDefault="009B792C" w:rsidP="003078DE">
      <w:pPr>
        <w:spacing w:after="0"/>
        <w:jc w:val="center"/>
        <w:rPr>
          <w:rFonts w:cstheme="minorHAnsi"/>
          <w:b/>
          <w:u w:val="single"/>
        </w:rPr>
      </w:pPr>
      <w:r w:rsidRPr="00000DD4">
        <w:rPr>
          <w:rFonts w:cstheme="minorHAnsi"/>
          <w:b/>
          <w:u w:val="single"/>
        </w:rPr>
        <w:t>PRÊT A COURT TERME POUR LA RENOVATION DU TOIT DE L’EGLISE</w:t>
      </w:r>
    </w:p>
    <w:p w:rsidR="00E555C2" w:rsidRPr="00000DD4" w:rsidRDefault="00E555C2" w:rsidP="003078DE">
      <w:pPr>
        <w:spacing w:after="0"/>
        <w:jc w:val="center"/>
        <w:rPr>
          <w:rFonts w:cstheme="minorHAnsi"/>
          <w:b/>
          <w:u w:val="single"/>
        </w:rPr>
      </w:pPr>
    </w:p>
    <w:p w:rsidR="009B792C" w:rsidRPr="003078DE" w:rsidRDefault="003078DE" w:rsidP="003078DE">
      <w:pPr>
        <w:spacing w:after="0"/>
        <w:jc w:val="both"/>
        <w:rPr>
          <w:rFonts w:cstheme="minorHAnsi"/>
        </w:rPr>
      </w:pPr>
      <w:r w:rsidRPr="003078DE">
        <w:rPr>
          <w:rFonts w:cstheme="minorHAnsi"/>
        </w:rPr>
        <w:t>P</w:t>
      </w:r>
      <w:r w:rsidR="009B792C" w:rsidRPr="003078DE">
        <w:rPr>
          <w:rFonts w:cstheme="minorHAnsi"/>
        </w:rPr>
        <w:t xml:space="preserve">our financer les travaux de rénovation de la toiture de l’église, il est opportun de recourir à un emprunt à court terme dans l’attente des subventions et </w:t>
      </w:r>
      <w:r w:rsidR="009F18B6">
        <w:rPr>
          <w:rFonts w:cstheme="minorHAnsi"/>
        </w:rPr>
        <w:t xml:space="preserve">la </w:t>
      </w:r>
      <w:r w:rsidR="009B792C" w:rsidRPr="003078DE">
        <w:rPr>
          <w:rFonts w:cstheme="minorHAnsi"/>
        </w:rPr>
        <w:t>participation</w:t>
      </w:r>
      <w:r w:rsidR="009F18B6">
        <w:rPr>
          <w:rFonts w:cstheme="minorHAnsi"/>
        </w:rPr>
        <w:t xml:space="preserve"> de la commission syndicale </w:t>
      </w:r>
      <w:proofErr w:type="spellStart"/>
      <w:r w:rsidR="009F18B6">
        <w:rPr>
          <w:rFonts w:cstheme="minorHAnsi"/>
        </w:rPr>
        <w:t>Charmois-Froidefontaine</w:t>
      </w:r>
      <w:proofErr w:type="spellEnd"/>
      <w:r w:rsidR="009B792C" w:rsidRPr="003078DE">
        <w:rPr>
          <w:rFonts w:cstheme="minorHAnsi"/>
        </w:rPr>
        <w:t>.</w:t>
      </w:r>
      <w:r w:rsidR="009F18B6">
        <w:rPr>
          <w:rFonts w:cstheme="minorHAnsi"/>
        </w:rPr>
        <w:t xml:space="preserve"> </w:t>
      </w:r>
      <w:r w:rsidR="009B792C" w:rsidRPr="003078DE">
        <w:rPr>
          <w:rFonts w:cstheme="minorHAnsi"/>
        </w:rPr>
        <w:t xml:space="preserve">Le Conseil municipal, décide de contracter auprès du CREDIT AGRICOLE FRANCHE-COMTE un emprunt </w:t>
      </w:r>
      <w:r w:rsidR="009F18B6">
        <w:rPr>
          <w:rFonts w:cstheme="minorHAnsi"/>
        </w:rPr>
        <w:t xml:space="preserve">à </w:t>
      </w:r>
      <w:r w:rsidR="009B792C" w:rsidRPr="003078DE">
        <w:rPr>
          <w:rFonts w:cstheme="minorHAnsi"/>
        </w:rPr>
        <w:t>court terme relais dont les caractéristiques sont les suivantes :</w:t>
      </w:r>
    </w:p>
    <w:p w:rsidR="00000DD4" w:rsidRPr="00B55D25" w:rsidRDefault="009B792C" w:rsidP="00000DD4">
      <w:pPr>
        <w:numPr>
          <w:ilvl w:val="0"/>
          <w:numId w:val="23"/>
        </w:numPr>
        <w:spacing w:after="0" w:line="240" w:lineRule="auto"/>
        <w:jc w:val="both"/>
        <w:rPr>
          <w:rFonts w:cstheme="minorHAnsi"/>
          <w:sz w:val="24"/>
          <w:szCs w:val="24"/>
        </w:rPr>
      </w:pPr>
      <w:r w:rsidRPr="003078DE">
        <w:rPr>
          <w:rFonts w:cstheme="minorHAnsi"/>
        </w:rPr>
        <w:t>Montant : 100 000 €</w:t>
      </w:r>
      <w:r w:rsidR="00000DD4">
        <w:rPr>
          <w:rFonts w:cstheme="minorHAnsi"/>
        </w:rPr>
        <w:tab/>
      </w:r>
      <w:r w:rsidR="00000DD4">
        <w:rPr>
          <w:rFonts w:cstheme="minorHAnsi"/>
        </w:rPr>
        <w:tab/>
      </w:r>
      <w:r w:rsidR="00000DD4">
        <w:rPr>
          <w:rFonts w:cstheme="minorHAnsi"/>
        </w:rPr>
        <w:tab/>
      </w:r>
      <w:r w:rsidR="00000DD4">
        <w:rPr>
          <w:rFonts w:cstheme="minorHAnsi"/>
        </w:rPr>
        <w:tab/>
      </w:r>
      <w:r w:rsidR="00000DD4">
        <w:rPr>
          <w:rFonts w:cstheme="minorHAnsi"/>
        </w:rPr>
        <w:tab/>
        <w:t xml:space="preserve">- </w:t>
      </w:r>
      <w:r w:rsidR="00000DD4" w:rsidRPr="00B55D25">
        <w:rPr>
          <w:rFonts w:cstheme="minorHAnsi"/>
        </w:rPr>
        <w:t>Périodicité : trimestrielle</w:t>
      </w:r>
    </w:p>
    <w:p w:rsidR="00000DD4" w:rsidRPr="003078DE" w:rsidRDefault="00000DD4" w:rsidP="00000DD4">
      <w:pPr>
        <w:numPr>
          <w:ilvl w:val="0"/>
          <w:numId w:val="23"/>
        </w:numPr>
        <w:spacing w:after="0" w:line="240" w:lineRule="auto"/>
        <w:jc w:val="both"/>
        <w:rPr>
          <w:rFonts w:cstheme="minorHAnsi"/>
        </w:rPr>
      </w:pPr>
      <w:r w:rsidRPr="003078DE">
        <w:rPr>
          <w:rFonts w:cstheme="minorHAnsi"/>
        </w:rPr>
        <w:t>Frais de gestion : 0 %</w:t>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3078DE">
        <w:rPr>
          <w:rFonts w:cstheme="minorHAnsi"/>
        </w:rPr>
        <w:t>Taux : 0.5 %</w:t>
      </w:r>
    </w:p>
    <w:p w:rsidR="00000DD4" w:rsidRPr="003078DE" w:rsidRDefault="00000DD4" w:rsidP="00000DD4">
      <w:pPr>
        <w:numPr>
          <w:ilvl w:val="0"/>
          <w:numId w:val="23"/>
        </w:numPr>
        <w:spacing w:after="0" w:line="240" w:lineRule="auto"/>
        <w:jc w:val="both"/>
        <w:rPr>
          <w:rFonts w:cstheme="minorHAnsi"/>
        </w:rPr>
      </w:pPr>
      <w:r w:rsidRPr="003078DE">
        <w:rPr>
          <w:rFonts w:cstheme="minorHAnsi"/>
        </w:rPr>
        <w:t>Durée : 24 mois</w:t>
      </w:r>
    </w:p>
    <w:p w:rsidR="00000DD4" w:rsidRPr="003078DE" w:rsidRDefault="00000DD4" w:rsidP="00000DD4">
      <w:pPr>
        <w:spacing w:after="0" w:line="240" w:lineRule="auto"/>
        <w:ind w:left="720"/>
        <w:jc w:val="both"/>
        <w:rPr>
          <w:rFonts w:cstheme="minorHAnsi"/>
        </w:rPr>
      </w:pPr>
    </w:p>
    <w:p w:rsidR="00DC2C12" w:rsidRDefault="00DC2C12" w:rsidP="00605A4A">
      <w:pPr>
        <w:rPr>
          <w:rFonts w:ascii="Comic Sans MS" w:hAnsi="Comic Sans MS"/>
          <w:u w:val="single"/>
        </w:rPr>
        <w:sectPr w:rsidR="00DC2C12" w:rsidSect="00DC2C12">
          <w:type w:val="continuous"/>
          <w:pgSz w:w="11906" w:h="16838"/>
          <w:pgMar w:top="720" w:right="720" w:bottom="720" w:left="720" w:header="709" w:footer="709" w:gutter="0"/>
          <w:cols w:space="720"/>
        </w:sectPr>
      </w:pPr>
    </w:p>
    <w:p w:rsidR="00605A4A" w:rsidRDefault="00605A4A" w:rsidP="00000DD4">
      <w:pPr>
        <w:rPr>
          <w:rFonts w:ascii="Times New Roman" w:hAnsi="Times New Roman"/>
        </w:rPr>
      </w:pPr>
    </w:p>
    <w:sectPr w:rsidR="00605A4A" w:rsidSect="004950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47" w:rsidRDefault="00530847" w:rsidP="00C43BF0">
      <w:pPr>
        <w:spacing w:after="0" w:line="240" w:lineRule="auto"/>
      </w:pPr>
      <w:r>
        <w:separator/>
      </w:r>
    </w:p>
  </w:endnote>
  <w:endnote w:type="continuationSeparator" w:id="0">
    <w:p w:rsidR="00530847" w:rsidRDefault="00530847"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utiger-Light">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3901"/>
      <w:docPartObj>
        <w:docPartGallery w:val="Page Numbers (Bottom of Page)"/>
        <w:docPartUnique/>
      </w:docPartObj>
    </w:sdtPr>
    <w:sdtContent>
      <w:p w:rsidR="00000DD4" w:rsidRDefault="00000DD4">
        <w:pPr>
          <w:pStyle w:val="Pieddepage"/>
          <w:jc w:val="center"/>
        </w:pPr>
        <w:r>
          <w:fldChar w:fldCharType="begin"/>
        </w:r>
        <w:r>
          <w:instrText>PAGE   \* MERGEFORMAT</w:instrText>
        </w:r>
        <w:r>
          <w:fldChar w:fldCharType="separate"/>
        </w:r>
        <w:r w:rsidR="00CD404D">
          <w:rPr>
            <w:noProof/>
          </w:rPr>
          <w:t>4</w:t>
        </w:r>
        <w:r>
          <w:fldChar w:fldCharType="end"/>
        </w:r>
      </w:p>
    </w:sdtContent>
  </w:sdt>
  <w:p w:rsidR="00000DD4" w:rsidRDefault="00000DD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47" w:rsidRDefault="00530847" w:rsidP="00C43BF0">
      <w:pPr>
        <w:spacing w:after="0" w:line="240" w:lineRule="auto"/>
      </w:pPr>
      <w:r>
        <w:separator/>
      </w:r>
    </w:p>
  </w:footnote>
  <w:footnote w:type="continuationSeparator" w:id="0">
    <w:p w:rsidR="00530847" w:rsidRDefault="00530847" w:rsidP="00C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6B5868"/>
    <w:multiLevelType w:val="hybridMultilevel"/>
    <w:tmpl w:val="A34AD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04DAD"/>
    <w:multiLevelType w:val="hybridMultilevel"/>
    <w:tmpl w:val="42227708"/>
    <w:lvl w:ilvl="0" w:tplc="DC0C66A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DBC63EA"/>
    <w:multiLevelType w:val="hybridMultilevel"/>
    <w:tmpl w:val="B6069948"/>
    <w:lvl w:ilvl="0" w:tplc="AC164850">
      <w:start w:val="66"/>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F60777B"/>
    <w:multiLevelType w:val="hybridMultilevel"/>
    <w:tmpl w:val="83F6D3E4"/>
    <w:lvl w:ilvl="0" w:tplc="57AAA41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D135F1"/>
    <w:multiLevelType w:val="hybridMultilevel"/>
    <w:tmpl w:val="562EB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AE1C23"/>
    <w:multiLevelType w:val="hybridMultilevel"/>
    <w:tmpl w:val="A572B406"/>
    <w:lvl w:ilvl="0" w:tplc="6EF63E4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15"/>
  </w:num>
  <w:num w:numId="2">
    <w:abstractNumId w:val="8"/>
  </w:num>
  <w:num w:numId="3">
    <w:abstractNumId w:val="16"/>
  </w:num>
  <w:num w:numId="4">
    <w:abstractNumId w:val="7"/>
  </w:num>
  <w:num w:numId="5">
    <w:abstractNumId w:val="17"/>
  </w:num>
  <w:num w:numId="6">
    <w:abstractNumId w:val="19"/>
  </w:num>
  <w:num w:numId="7">
    <w:abstractNumId w:val="12"/>
  </w:num>
  <w:num w:numId="8">
    <w:abstractNumId w:val="3"/>
  </w:num>
  <w:num w:numId="9">
    <w:abstractNumId w:val="3"/>
  </w:num>
  <w:num w:numId="10">
    <w:abstractNumId w:val="10"/>
  </w:num>
  <w:num w:numId="11">
    <w:abstractNumId w:val="5"/>
  </w:num>
  <w:num w:numId="12">
    <w:abstractNumId w:val="22"/>
  </w:num>
  <w:num w:numId="13">
    <w:abstractNumId w:val="21"/>
  </w:num>
  <w:num w:numId="14">
    <w:abstractNumId w:val="18"/>
  </w:num>
  <w:num w:numId="15">
    <w:abstractNumId w:val="1"/>
  </w:num>
  <w:num w:numId="16">
    <w:abstractNumId w:val="0"/>
  </w:num>
  <w:num w:numId="17">
    <w:abstractNumId w:val="4"/>
  </w:num>
  <w:num w:numId="18">
    <w:abstractNumId w:val="13"/>
  </w:num>
  <w:num w:numId="19">
    <w:abstractNumId w:val="14"/>
  </w:num>
  <w:num w:numId="20">
    <w:abstractNumId w:val="6"/>
  </w:num>
  <w:num w:numId="21">
    <w:abstractNumId w:val="11"/>
  </w:num>
  <w:num w:numId="22">
    <w:abstractNumId w:val="9"/>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9"/>
    <w:rsid w:val="00000656"/>
    <w:rsid w:val="00000DBB"/>
    <w:rsid w:val="00000DD4"/>
    <w:rsid w:val="000068EE"/>
    <w:rsid w:val="000101C1"/>
    <w:rsid w:val="000173AC"/>
    <w:rsid w:val="0002093B"/>
    <w:rsid w:val="00024196"/>
    <w:rsid w:val="00031C47"/>
    <w:rsid w:val="00033ABB"/>
    <w:rsid w:val="0003560B"/>
    <w:rsid w:val="0004222B"/>
    <w:rsid w:val="00043711"/>
    <w:rsid w:val="0004458E"/>
    <w:rsid w:val="0005747A"/>
    <w:rsid w:val="00064B58"/>
    <w:rsid w:val="00067E56"/>
    <w:rsid w:val="00082A4B"/>
    <w:rsid w:val="000849EB"/>
    <w:rsid w:val="00087141"/>
    <w:rsid w:val="000922D1"/>
    <w:rsid w:val="000B45AA"/>
    <w:rsid w:val="000D0A93"/>
    <w:rsid w:val="000D3657"/>
    <w:rsid w:val="000D3DD6"/>
    <w:rsid w:val="000E21B6"/>
    <w:rsid w:val="00111848"/>
    <w:rsid w:val="00111B40"/>
    <w:rsid w:val="00115B44"/>
    <w:rsid w:val="00117A36"/>
    <w:rsid w:val="00117E88"/>
    <w:rsid w:val="001204C0"/>
    <w:rsid w:val="00130963"/>
    <w:rsid w:val="001319FB"/>
    <w:rsid w:val="00136E06"/>
    <w:rsid w:val="001436FA"/>
    <w:rsid w:val="00145F6A"/>
    <w:rsid w:val="001507FF"/>
    <w:rsid w:val="001513A9"/>
    <w:rsid w:val="00164AE3"/>
    <w:rsid w:val="001855CB"/>
    <w:rsid w:val="00186ADF"/>
    <w:rsid w:val="0019095C"/>
    <w:rsid w:val="001978E6"/>
    <w:rsid w:val="001A6622"/>
    <w:rsid w:val="001B05E4"/>
    <w:rsid w:val="001B7B3D"/>
    <w:rsid w:val="001C1E46"/>
    <w:rsid w:val="001C5E10"/>
    <w:rsid w:val="001C6538"/>
    <w:rsid w:val="001D2AEC"/>
    <w:rsid w:val="001E5C16"/>
    <w:rsid w:val="00202CC3"/>
    <w:rsid w:val="00207E2A"/>
    <w:rsid w:val="00210FD6"/>
    <w:rsid w:val="00213EC6"/>
    <w:rsid w:val="00220708"/>
    <w:rsid w:val="002213E6"/>
    <w:rsid w:val="00236DE5"/>
    <w:rsid w:val="0023785F"/>
    <w:rsid w:val="00255925"/>
    <w:rsid w:val="0025799B"/>
    <w:rsid w:val="00262E75"/>
    <w:rsid w:val="00292C63"/>
    <w:rsid w:val="00294E9B"/>
    <w:rsid w:val="002B1CC0"/>
    <w:rsid w:val="002B56FB"/>
    <w:rsid w:val="002C6E55"/>
    <w:rsid w:val="002D0A85"/>
    <w:rsid w:val="002E2E7A"/>
    <w:rsid w:val="002E3E93"/>
    <w:rsid w:val="002E6778"/>
    <w:rsid w:val="002F5820"/>
    <w:rsid w:val="00300AF8"/>
    <w:rsid w:val="003078DE"/>
    <w:rsid w:val="00321FA4"/>
    <w:rsid w:val="00326DA7"/>
    <w:rsid w:val="00350AAC"/>
    <w:rsid w:val="00355920"/>
    <w:rsid w:val="00356D63"/>
    <w:rsid w:val="00370F4F"/>
    <w:rsid w:val="0037361A"/>
    <w:rsid w:val="0037423F"/>
    <w:rsid w:val="00380EFC"/>
    <w:rsid w:val="00384A28"/>
    <w:rsid w:val="00393AE1"/>
    <w:rsid w:val="003A2CE0"/>
    <w:rsid w:val="003A5BFB"/>
    <w:rsid w:val="003B251A"/>
    <w:rsid w:val="003B2AA3"/>
    <w:rsid w:val="003C19FD"/>
    <w:rsid w:val="003C71CC"/>
    <w:rsid w:val="003E0E28"/>
    <w:rsid w:val="003E169D"/>
    <w:rsid w:val="003E56D6"/>
    <w:rsid w:val="00410E90"/>
    <w:rsid w:val="00411169"/>
    <w:rsid w:val="004202E3"/>
    <w:rsid w:val="00426A5F"/>
    <w:rsid w:val="00435BDF"/>
    <w:rsid w:val="00436BEC"/>
    <w:rsid w:val="0044146E"/>
    <w:rsid w:val="004418FB"/>
    <w:rsid w:val="0045294D"/>
    <w:rsid w:val="004576F7"/>
    <w:rsid w:val="00464510"/>
    <w:rsid w:val="00465C1A"/>
    <w:rsid w:val="0047653F"/>
    <w:rsid w:val="004768CD"/>
    <w:rsid w:val="004950BF"/>
    <w:rsid w:val="004A154F"/>
    <w:rsid w:val="004A17E9"/>
    <w:rsid w:val="004A64DF"/>
    <w:rsid w:val="004E55A3"/>
    <w:rsid w:val="004F3F44"/>
    <w:rsid w:val="004F68FB"/>
    <w:rsid w:val="0051643C"/>
    <w:rsid w:val="00522AE1"/>
    <w:rsid w:val="00530847"/>
    <w:rsid w:val="00534F9B"/>
    <w:rsid w:val="00544983"/>
    <w:rsid w:val="00550068"/>
    <w:rsid w:val="00557C8F"/>
    <w:rsid w:val="00562A01"/>
    <w:rsid w:val="00574672"/>
    <w:rsid w:val="00587350"/>
    <w:rsid w:val="00587555"/>
    <w:rsid w:val="0059193C"/>
    <w:rsid w:val="0059519E"/>
    <w:rsid w:val="00596A08"/>
    <w:rsid w:val="005A5C55"/>
    <w:rsid w:val="005B0ACC"/>
    <w:rsid w:val="005B1943"/>
    <w:rsid w:val="005B6E9E"/>
    <w:rsid w:val="005D08DF"/>
    <w:rsid w:val="005D367E"/>
    <w:rsid w:val="00603BAE"/>
    <w:rsid w:val="00605A4A"/>
    <w:rsid w:val="006065AE"/>
    <w:rsid w:val="00614ECE"/>
    <w:rsid w:val="00625DD9"/>
    <w:rsid w:val="00627033"/>
    <w:rsid w:val="006367A7"/>
    <w:rsid w:val="0064357B"/>
    <w:rsid w:val="00674BAA"/>
    <w:rsid w:val="00691DC4"/>
    <w:rsid w:val="006A16F1"/>
    <w:rsid w:val="006C1D01"/>
    <w:rsid w:val="006C5277"/>
    <w:rsid w:val="006D0606"/>
    <w:rsid w:val="006D17F5"/>
    <w:rsid w:val="006D782B"/>
    <w:rsid w:val="006E3204"/>
    <w:rsid w:val="006E5518"/>
    <w:rsid w:val="006F544C"/>
    <w:rsid w:val="00720B62"/>
    <w:rsid w:val="00734136"/>
    <w:rsid w:val="00734814"/>
    <w:rsid w:val="00742F3E"/>
    <w:rsid w:val="00745094"/>
    <w:rsid w:val="007730DD"/>
    <w:rsid w:val="0078358E"/>
    <w:rsid w:val="00792340"/>
    <w:rsid w:val="007A12E4"/>
    <w:rsid w:val="007C2E8C"/>
    <w:rsid w:val="007C5113"/>
    <w:rsid w:val="007C709D"/>
    <w:rsid w:val="007C763E"/>
    <w:rsid w:val="007D4A64"/>
    <w:rsid w:val="007E108D"/>
    <w:rsid w:val="007E494C"/>
    <w:rsid w:val="007E68E6"/>
    <w:rsid w:val="007F7BBB"/>
    <w:rsid w:val="007F7DF4"/>
    <w:rsid w:val="008010AD"/>
    <w:rsid w:val="00802E77"/>
    <w:rsid w:val="00815014"/>
    <w:rsid w:val="008259EF"/>
    <w:rsid w:val="00830F43"/>
    <w:rsid w:val="00833A89"/>
    <w:rsid w:val="00840136"/>
    <w:rsid w:val="00870EA6"/>
    <w:rsid w:val="00876354"/>
    <w:rsid w:val="0088775F"/>
    <w:rsid w:val="00895F2F"/>
    <w:rsid w:val="008A3041"/>
    <w:rsid w:val="008A3C78"/>
    <w:rsid w:val="008A74D5"/>
    <w:rsid w:val="008B6881"/>
    <w:rsid w:val="008D2005"/>
    <w:rsid w:val="008D4BE6"/>
    <w:rsid w:val="008E2CA1"/>
    <w:rsid w:val="008E7F49"/>
    <w:rsid w:val="00905278"/>
    <w:rsid w:val="0092138C"/>
    <w:rsid w:val="009258F4"/>
    <w:rsid w:val="00946266"/>
    <w:rsid w:val="00950CCB"/>
    <w:rsid w:val="00953D32"/>
    <w:rsid w:val="00970F5D"/>
    <w:rsid w:val="00984BA0"/>
    <w:rsid w:val="00994F4F"/>
    <w:rsid w:val="00997148"/>
    <w:rsid w:val="009A7438"/>
    <w:rsid w:val="009B13ED"/>
    <w:rsid w:val="009B5016"/>
    <w:rsid w:val="009B792C"/>
    <w:rsid w:val="009C31CF"/>
    <w:rsid w:val="009D7532"/>
    <w:rsid w:val="009D7EEE"/>
    <w:rsid w:val="009F18B6"/>
    <w:rsid w:val="00A11013"/>
    <w:rsid w:val="00A145F0"/>
    <w:rsid w:val="00A22E25"/>
    <w:rsid w:val="00A25DFC"/>
    <w:rsid w:val="00A274E5"/>
    <w:rsid w:val="00A44BF0"/>
    <w:rsid w:val="00A51BA2"/>
    <w:rsid w:val="00A527D9"/>
    <w:rsid w:val="00A53BF9"/>
    <w:rsid w:val="00A543FF"/>
    <w:rsid w:val="00A54869"/>
    <w:rsid w:val="00A667B9"/>
    <w:rsid w:val="00A71B22"/>
    <w:rsid w:val="00A7218F"/>
    <w:rsid w:val="00A748C5"/>
    <w:rsid w:val="00A829A8"/>
    <w:rsid w:val="00A921E4"/>
    <w:rsid w:val="00AB449F"/>
    <w:rsid w:val="00AB4503"/>
    <w:rsid w:val="00AB5428"/>
    <w:rsid w:val="00AC2C6D"/>
    <w:rsid w:val="00AE677D"/>
    <w:rsid w:val="00AF2167"/>
    <w:rsid w:val="00B00720"/>
    <w:rsid w:val="00B050B9"/>
    <w:rsid w:val="00B05854"/>
    <w:rsid w:val="00B069B9"/>
    <w:rsid w:val="00B114D6"/>
    <w:rsid w:val="00B13E08"/>
    <w:rsid w:val="00B21432"/>
    <w:rsid w:val="00B232DE"/>
    <w:rsid w:val="00B232FA"/>
    <w:rsid w:val="00B243C1"/>
    <w:rsid w:val="00B32346"/>
    <w:rsid w:val="00B50517"/>
    <w:rsid w:val="00B55D25"/>
    <w:rsid w:val="00B55E50"/>
    <w:rsid w:val="00B80451"/>
    <w:rsid w:val="00B8593A"/>
    <w:rsid w:val="00B94A83"/>
    <w:rsid w:val="00BA6191"/>
    <w:rsid w:val="00BB36C4"/>
    <w:rsid w:val="00BC39E3"/>
    <w:rsid w:val="00BD2D14"/>
    <w:rsid w:val="00BD400F"/>
    <w:rsid w:val="00BE36F5"/>
    <w:rsid w:val="00BF64B8"/>
    <w:rsid w:val="00C1231C"/>
    <w:rsid w:val="00C12628"/>
    <w:rsid w:val="00C13555"/>
    <w:rsid w:val="00C14C2B"/>
    <w:rsid w:val="00C20952"/>
    <w:rsid w:val="00C27461"/>
    <w:rsid w:val="00C27DAC"/>
    <w:rsid w:val="00C345FE"/>
    <w:rsid w:val="00C3527E"/>
    <w:rsid w:val="00C4167E"/>
    <w:rsid w:val="00C42457"/>
    <w:rsid w:val="00C42931"/>
    <w:rsid w:val="00C43BF0"/>
    <w:rsid w:val="00C465E5"/>
    <w:rsid w:val="00C56313"/>
    <w:rsid w:val="00C84991"/>
    <w:rsid w:val="00C90CD5"/>
    <w:rsid w:val="00CA1570"/>
    <w:rsid w:val="00CC1798"/>
    <w:rsid w:val="00CD20BD"/>
    <w:rsid w:val="00CD255C"/>
    <w:rsid w:val="00CD404D"/>
    <w:rsid w:val="00CE19BF"/>
    <w:rsid w:val="00CE2BBB"/>
    <w:rsid w:val="00CF4EFD"/>
    <w:rsid w:val="00CF5B0B"/>
    <w:rsid w:val="00D108A9"/>
    <w:rsid w:val="00D122D1"/>
    <w:rsid w:val="00D31EEA"/>
    <w:rsid w:val="00D33AAE"/>
    <w:rsid w:val="00D33D2C"/>
    <w:rsid w:val="00D45BF4"/>
    <w:rsid w:val="00D634EC"/>
    <w:rsid w:val="00D65827"/>
    <w:rsid w:val="00D661E2"/>
    <w:rsid w:val="00D66386"/>
    <w:rsid w:val="00D667FE"/>
    <w:rsid w:val="00D7448F"/>
    <w:rsid w:val="00D83E4B"/>
    <w:rsid w:val="00D91C56"/>
    <w:rsid w:val="00DA1B0F"/>
    <w:rsid w:val="00DC2C12"/>
    <w:rsid w:val="00DD28D8"/>
    <w:rsid w:val="00DE0258"/>
    <w:rsid w:val="00DE1C61"/>
    <w:rsid w:val="00E05624"/>
    <w:rsid w:val="00E14304"/>
    <w:rsid w:val="00E270A1"/>
    <w:rsid w:val="00E30222"/>
    <w:rsid w:val="00E31362"/>
    <w:rsid w:val="00E356F6"/>
    <w:rsid w:val="00E555C2"/>
    <w:rsid w:val="00E60F30"/>
    <w:rsid w:val="00E61488"/>
    <w:rsid w:val="00E61A45"/>
    <w:rsid w:val="00E65C37"/>
    <w:rsid w:val="00E717CE"/>
    <w:rsid w:val="00E842B7"/>
    <w:rsid w:val="00E9755E"/>
    <w:rsid w:val="00EB22A0"/>
    <w:rsid w:val="00ED2F52"/>
    <w:rsid w:val="00EE146B"/>
    <w:rsid w:val="00EE21D7"/>
    <w:rsid w:val="00EF16AD"/>
    <w:rsid w:val="00EF235C"/>
    <w:rsid w:val="00EF2592"/>
    <w:rsid w:val="00EF5488"/>
    <w:rsid w:val="00F063CC"/>
    <w:rsid w:val="00F11DCF"/>
    <w:rsid w:val="00F24EE8"/>
    <w:rsid w:val="00F330EA"/>
    <w:rsid w:val="00F33AA7"/>
    <w:rsid w:val="00F92342"/>
    <w:rsid w:val="00F964E4"/>
    <w:rsid w:val="00FB3A04"/>
    <w:rsid w:val="00FB7F61"/>
    <w:rsid w:val="00FD26BF"/>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6C5B"/>
  <w15:docId w15:val="{ED8B0165-B053-43E8-9B6F-01618995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paragraph" w:styleId="En-tte">
    <w:name w:val="header"/>
    <w:basedOn w:val="Normal"/>
    <w:link w:val="En-tteCar"/>
    <w:uiPriority w:val="99"/>
    <w:unhideWhenUsed/>
    <w:rsid w:val="00000DD4"/>
    <w:pPr>
      <w:tabs>
        <w:tab w:val="center" w:pos="4536"/>
        <w:tab w:val="right" w:pos="9072"/>
      </w:tabs>
      <w:spacing w:after="0" w:line="240" w:lineRule="auto"/>
    </w:pPr>
  </w:style>
  <w:style w:type="character" w:customStyle="1" w:styleId="En-tteCar">
    <w:name w:val="En-tête Car"/>
    <w:basedOn w:val="Policepardfaut"/>
    <w:link w:val="En-tte"/>
    <w:uiPriority w:val="99"/>
    <w:rsid w:val="00000DD4"/>
  </w:style>
  <w:style w:type="paragraph" w:styleId="Pieddepage">
    <w:name w:val="footer"/>
    <w:basedOn w:val="Normal"/>
    <w:link w:val="PieddepageCar"/>
    <w:uiPriority w:val="99"/>
    <w:unhideWhenUsed/>
    <w:rsid w:val="00000D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9F84-43A6-4CCA-B57A-BC706B7F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1025</Words>
  <Characters>5641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admin</cp:lastModifiedBy>
  <cp:revision>4</cp:revision>
  <cp:lastPrinted>2020-06-15T07:08:00Z</cp:lastPrinted>
  <dcterms:created xsi:type="dcterms:W3CDTF">2020-06-15T07:00:00Z</dcterms:created>
  <dcterms:modified xsi:type="dcterms:W3CDTF">2020-06-15T07:09:00Z</dcterms:modified>
</cp:coreProperties>
</file>