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C6CDAA" w14:textId="77777777" w:rsidR="0004222B" w:rsidRPr="002F09E2" w:rsidRDefault="0044146E" w:rsidP="0081026C">
      <w:pPr>
        <w:jc w:val="center"/>
        <w:rPr>
          <w:rFonts w:cstheme="minorHAnsi"/>
          <w:b/>
          <w:i/>
          <w:sz w:val="28"/>
          <w:szCs w:val="28"/>
          <w:u w:val="single"/>
        </w:rPr>
      </w:pPr>
      <w:r w:rsidRPr="002F09E2">
        <w:rPr>
          <w:b/>
          <w:i/>
          <w:sz w:val="28"/>
          <w:szCs w:val="28"/>
          <w:u w:val="single"/>
        </w:rPr>
        <w:t xml:space="preserve">COMPTE-RENDU DU CONSEIL MUNICIPAL DU </w:t>
      </w:r>
      <w:r w:rsidR="00C7498B" w:rsidRPr="002F09E2">
        <w:rPr>
          <w:b/>
          <w:i/>
          <w:sz w:val="28"/>
          <w:szCs w:val="28"/>
          <w:u w:val="single"/>
        </w:rPr>
        <w:t>26</w:t>
      </w:r>
      <w:r w:rsidR="00142E18" w:rsidRPr="002F09E2">
        <w:rPr>
          <w:b/>
          <w:i/>
          <w:sz w:val="28"/>
          <w:szCs w:val="28"/>
          <w:u w:val="single"/>
        </w:rPr>
        <w:t xml:space="preserve"> 0</w:t>
      </w:r>
      <w:r w:rsidR="00C7498B" w:rsidRPr="002F09E2">
        <w:rPr>
          <w:b/>
          <w:i/>
          <w:sz w:val="28"/>
          <w:szCs w:val="28"/>
          <w:u w:val="single"/>
        </w:rPr>
        <w:t>3</w:t>
      </w:r>
      <w:r w:rsidR="00142E18" w:rsidRPr="002F09E2">
        <w:rPr>
          <w:b/>
          <w:i/>
          <w:sz w:val="28"/>
          <w:szCs w:val="28"/>
          <w:u w:val="single"/>
        </w:rPr>
        <w:t xml:space="preserve"> 2021</w:t>
      </w:r>
    </w:p>
    <w:p w14:paraId="48CCBDB0" w14:textId="77777777" w:rsidR="004A154F" w:rsidRDefault="0044146E" w:rsidP="00393AE1">
      <w:pPr>
        <w:spacing w:after="0"/>
        <w:jc w:val="both"/>
        <w:rPr>
          <w:rFonts w:cstheme="minorHAnsi"/>
        </w:rPr>
      </w:pPr>
      <w:r w:rsidRPr="002F09E2">
        <w:rPr>
          <w:rFonts w:cstheme="minorHAnsi"/>
          <w:b/>
          <w:u w:val="single"/>
        </w:rPr>
        <w:t>Secrétaire de séance</w:t>
      </w:r>
      <w:r w:rsidRPr="003078DE">
        <w:rPr>
          <w:rFonts w:cstheme="minorHAnsi"/>
        </w:rPr>
        <w:t> :</w:t>
      </w:r>
      <w:r w:rsidR="003B63E8">
        <w:rPr>
          <w:rFonts w:cstheme="minorHAnsi"/>
        </w:rPr>
        <w:t xml:space="preserve"> Hervé Frachisse</w:t>
      </w:r>
    </w:p>
    <w:p w14:paraId="7195D4FD" w14:textId="77777777" w:rsidR="00D64E2E" w:rsidRPr="003078DE" w:rsidRDefault="00D64E2E" w:rsidP="00393AE1">
      <w:pPr>
        <w:spacing w:after="0"/>
        <w:jc w:val="both"/>
        <w:rPr>
          <w:rFonts w:cstheme="minorHAnsi"/>
        </w:rPr>
      </w:pPr>
    </w:p>
    <w:p w14:paraId="1C18D5C3" w14:textId="77777777" w:rsidR="001E771F" w:rsidRDefault="0044146E" w:rsidP="006D234F">
      <w:pPr>
        <w:jc w:val="both"/>
        <w:rPr>
          <w:rFonts w:cstheme="minorHAnsi"/>
        </w:rPr>
      </w:pPr>
      <w:r w:rsidRPr="003078DE">
        <w:rPr>
          <w:rFonts w:cstheme="minorHAnsi"/>
          <w:b/>
          <w:u w:val="single"/>
        </w:rPr>
        <w:t>Absent</w:t>
      </w:r>
      <w:r w:rsidR="00D64E2E">
        <w:rPr>
          <w:rFonts w:cstheme="minorHAnsi"/>
          <w:b/>
          <w:u w:val="single"/>
        </w:rPr>
        <w:t>s</w:t>
      </w:r>
      <w:r w:rsidR="00A25DFC">
        <w:rPr>
          <w:rFonts w:cstheme="minorHAnsi"/>
          <w:b/>
          <w:u w:val="single"/>
        </w:rPr>
        <w:t xml:space="preserve"> excusé</w:t>
      </w:r>
      <w:r w:rsidR="00D64E2E">
        <w:rPr>
          <w:rFonts w:cstheme="minorHAnsi"/>
          <w:b/>
          <w:u w:val="single"/>
        </w:rPr>
        <w:t>s</w:t>
      </w:r>
      <w:r w:rsidRPr="003078DE">
        <w:rPr>
          <w:rFonts w:cstheme="minorHAnsi"/>
          <w:b/>
          <w:u w:val="single"/>
        </w:rPr>
        <w:t xml:space="preserve"> </w:t>
      </w:r>
      <w:r w:rsidRPr="003078DE">
        <w:rPr>
          <w:rFonts w:cstheme="minorHAnsi"/>
        </w:rPr>
        <w:t>:</w:t>
      </w:r>
      <w:r w:rsidR="00ED2C8F">
        <w:rPr>
          <w:rFonts w:cstheme="minorHAnsi"/>
        </w:rPr>
        <w:t xml:space="preserve"> </w:t>
      </w:r>
      <w:r w:rsidR="006D234F" w:rsidRPr="006D234F">
        <w:rPr>
          <w:rFonts w:cstheme="minorHAnsi"/>
        </w:rPr>
        <w:t>LOVITON Michel, GASSER Jean-Etienne ayant donné procuration à Jean-Marc JEANNENEZ</w:t>
      </w:r>
    </w:p>
    <w:p w14:paraId="7FCD6A62" w14:textId="77777777" w:rsidR="00A921E4" w:rsidRDefault="00436BEC" w:rsidP="00393AE1">
      <w:pPr>
        <w:spacing w:after="0"/>
        <w:jc w:val="both"/>
        <w:rPr>
          <w:rFonts w:cstheme="minorHAnsi"/>
          <w:b/>
          <w:u w:val="single"/>
        </w:rPr>
      </w:pPr>
      <w:r w:rsidRPr="003078DE">
        <w:rPr>
          <w:rFonts w:cstheme="minorHAnsi"/>
          <w:b/>
          <w:u w:val="single"/>
        </w:rPr>
        <w:t>Ordre du jour :</w:t>
      </w:r>
    </w:p>
    <w:p w14:paraId="06773BEC" w14:textId="77777777" w:rsidR="00592CF5" w:rsidRDefault="00592CF5" w:rsidP="00393AE1">
      <w:pPr>
        <w:spacing w:after="0"/>
        <w:jc w:val="both"/>
        <w:rPr>
          <w:rFonts w:cstheme="minorHAnsi"/>
          <w:b/>
          <w:u w:val="single"/>
        </w:rPr>
      </w:pPr>
    </w:p>
    <w:p w14:paraId="27428C33" w14:textId="77777777" w:rsidR="00592CF5" w:rsidRDefault="00E32380" w:rsidP="00592CF5">
      <w:pPr>
        <w:spacing w:after="0"/>
        <w:rPr>
          <w:rFonts w:cstheme="minorHAnsi"/>
          <w:sz w:val="20"/>
          <w:szCs w:val="20"/>
        </w:rPr>
      </w:pPr>
      <w:r w:rsidRPr="00592CF5">
        <w:rPr>
          <w:rFonts w:cstheme="minorHAnsi"/>
          <w:sz w:val="20"/>
          <w:szCs w:val="20"/>
        </w:rPr>
        <w:t>COMPTE DE GESTION 2020</w:t>
      </w:r>
    </w:p>
    <w:p w14:paraId="3F095499" w14:textId="77777777" w:rsidR="00E32380" w:rsidRPr="00592CF5" w:rsidRDefault="00E32380" w:rsidP="00592CF5">
      <w:pPr>
        <w:spacing w:after="0"/>
        <w:rPr>
          <w:rFonts w:cstheme="minorHAnsi"/>
          <w:sz w:val="20"/>
          <w:szCs w:val="20"/>
        </w:rPr>
      </w:pPr>
      <w:r w:rsidRPr="00592CF5">
        <w:rPr>
          <w:rFonts w:cstheme="minorHAnsi"/>
          <w:sz w:val="20"/>
          <w:szCs w:val="20"/>
        </w:rPr>
        <w:t>COMPTE ADMINISTRATIF 2020</w:t>
      </w:r>
    </w:p>
    <w:p w14:paraId="63FF43C7" w14:textId="77777777" w:rsidR="00E32380" w:rsidRPr="00592CF5" w:rsidRDefault="00E32380" w:rsidP="00592CF5">
      <w:pPr>
        <w:spacing w:after="0"/>
        <w:rPr>
          <w:rFonts w:cstheme="minorHAnsi"/>
          <w:sz w:val="20"/>
          <w:szCs w:val="20"/>
        </w:rPr>
      </w:pPr>
      <w:r w:rsidRPr="00592CF5">
        <w:rPr>
          <w:rFonts w:cstheme="minorHAnsi"/>
          <w:sz w:val="20"/>
          <w:szCs w:val="20"/>
        </w:rPr>
        <w:t>AFFECTATION DES RÉSULTATS DE FONCTIONNEMENT DE L’EXERCICE 2020</w:t>
      </w:r>
    </w:p>
    <w:p w14:paraId="52D80D19" w14:textId="77777777" w:rsidR="00E32380" w:rsidRDefault="00E32380" w:rsidP="00592CF5">
      <w:pPr>
        <w:spacing w:after="0"/>
        <w:rPr>
          <w:rFonts w:cstheme="minorHAnsi"/>
          <w:sz w:val="20"/>
          <w:szCs w:val="20"/>
        </w:rPr>
      </w:pPr>
      <w:r w:rsidRPr="00592CF5">
        <w:rPr>
          <w:rFonts w:cstheme="minorHAnsi"/>
          <w:sz w:val="20"/>
          <w:szCs w:val="20"/>
        </w:rPr>
        <w:t>BUDGET PRIMITIF 2021</w:t>
      </w:r>
    </w:p>
    <w:p w14:paraId="457B4FD3" w14:textId="77777777" w:rsidR="00152077" w:rsidRPr="00592CF5" w:rsidRDefault="00152077" w:rsidP="00592CF5">
      <w:pPr>
        <w:spacing w:after="0"/>
        <w:rPr>
          <w:rFonts w:cstheme="minorHAnsi"/>
          <w:sz w:val="20"/>
          <w:szCs w:val="20"/>
        </w:rPr>
      </w:pPr>
      <w:r w:rsidRPr="00152077">
        <w:rPr>
          <w:rFonts w:cstheme="minorHAnsi"/>
          <w:sz w:val="20"/>
          <w:szCs w:val="20"/>
        </w:rPr>
        <w:t>TAUX D’IMPOSITION DES TAXES DIRECTES LOCALES 2021.</w:t>
      </w:r>
    </w:p>
    <w:p w14:paraId="26B22007" w14:textId="77777777" w:rsidR="00E32380" w:rsidRPr="00592CF5" w:rsidRDefault="00E32380" w:rsidP="00592CF5">
      <w:pPr>
        <w:spacing w:after="0"/>
        <w:rPr>
          <w:rFonts w:eastAsia="Calibri" w:cstheme="minorHAnsi"/>
          <w:sz w:val="20"/>
          <w:szCs w:val="20"/>
        </w:rPr>
      </w:pPr>
      <w:r w:rsidRPr="00592CF5">
        <w:rPr>
          <w:rFonts w:eastAsia="Calibri" w:cstheme="minorHAnsi"/>
          <w:sz w:val="20"/>
          <w:szCs w:val="20"/>
        </w:rPr>
        <w:t>TRAVAUX D’AMÉNAGEMENT DU FUTUR LOTISSEMENT « LE PRÉS TAUREAU »</w:t>
      </w:r>
      <w:r w:rsidR="00592CF5" w:rsidRPr="00592CF5">
        <w:rPr>
          <w:rFonts w:eastAsia="Calibri" w:cstheme="minorHAnsi"/>
          <w:sz w:val="20"/>
          <w:szCs w:val="20"/>
        </w:rPr>
        <w:t xml:space="preserve"> CHOIX DU MAÎTRE D’ŒUVRE</w:t>
      </w:r>
      <w:r w:rsidR="00592CF5">
        <w:rPr>
          <w:rFonts w:eastAsia="Calibri" w:cstheme="minorHAnsi"/>
          <w:sz w:val="20"/>
          <w:szCs w:val="20"/>
        </w:rPr>
        <w:t>.</w:t>
      </w:r>
    </w:p>
    <w:p w14:paraId="1A83863C" w14:textId="77777777" w:rsidR="00E32380" w:rsidRPr="00592CF5" w:rsidRDefault="00E32380" w:rsidP="00592CF5">
      <w:pPr>
        <w:spacing w:after="0"/>
        <w:rPr>
          <w:rFonts w:eastAsia="Calibri" w:cstheme="minorHAnsi"/>
          <w:sz w:val="20"/>
          <w:szCs w:val="20"/>
        </w:rPr>
      </w:pPr>
      <w:r w:rsidRPr="00592CF5">
        <w:rPr>
          <w:rFonts w:eastAsia="Calibri" w:cstheme="minorHAnsi"/>
          <w:sz w:val="20"/>
          <w:szCs w:val="20"/>
        </w:rPr>
        <w:t>RENOVATION ENERGETIQUE DES BATIMENTS : DEMANDE DE SUBVENTION</w:t>
      </w:r>
    </w:p>
    <w:p w14:paraId="42C16F88" w14:textId="77777777" w:rsidR="00592CF5" w:rsidRPr="00592CF5" w:rsidRDefault="00592CF5" w:rsidP="00592CF5">
      <w:pPr>
        <w:spacing w:after="0"/>
        <w:rPr>
          <w:rFonts w:eastAsia="Calibri" w:cstheme="minorHAnsi"/>
          <w:sz w:val="20"/>
          <w:szCs w:val="20"/>
        </w:rPr>
      </w:pPr>
      <w:r w:rsidRPr="00592CF5">
        <w:rPr>
          <w:rFonts w:eastAsia="Calibri" w:cstheme="minorHAnsi"/>
          <w:sz w:val="20"/>
          <w:szCs w:val="20"/>
        </w:rPr>
        <w:t>MISE EN ŒUVRE DES ACTES SOUMIS AU CONTROLE DE LEGALITE ET ACTES BUDGETAIRES</w:t>
      </w:r>
    </w:p>
    <w:p w14:paraId="11E0960A" w14:textId="77777777" w:rsidR="00592CF5" w:rsidRPr="00592CF5" w:rsidRDefault="00592CF5" w:rsidP="00592CF5">
      <w:pPr>
        <w:spacing w:after="0"/>
        <w:rPr>
          <w:rFonts w:eastAsia="Calibri" w:cstheme="minorHAnsi"/>
          <w:sz w:val="20"/>
          <w:szCs w:val="20"/>
        </w:rPr>
      </w:pPr>
      <w:r w:rsidRPr="00592CF5">
        <w:rPr>
          <w:rFonts w:eastAsia="Calibri" w:cstheme="minorHAnsi"/>
          <w:sz w:val="20"/>
          <w:szCs w:val="20"/>
        </w:rPr>
        <w:t>DESIGNATION</w:t>
      </w:r>
      <w:r w:rsidR="00ED72F6">
        <w:rPr>
          <w:rFonts w:eastAsia="Calibri" w:cstheme="minorHAnsi"/>
          <w:sz w:val="20"/>
          <w:szCs w:val="20"/>
        </w:rPr>
        <w:t xml:space="preserve"> DES</w:t>
      </w:r>
      <w:r w:rsidRPr="00592CF5">
        <w:rPr>
          <w:rFonts w:eastAsia="Calibri" w:cstheme="minorHAnsi"/>
          <w:sz w:val="20"/>
          <w:szCs w:val="20"/>
        </w:rPr>
        <w:t xml:space="preserve"> MEMBRES COMMISSION DE SUIVI DE SITE</w:t>
      </w:r>
      <w:r>
        <w:rPr>
          <w:rFonts w:eastAsia="Calibri" w:cstheme="minorHAnsi"/>
          <w:sz w:val="20"/>
          <w:szCs w:val="20"/>
        </w:rPr>
        <w:t>.</w:t>
      </w:r>
      <w:r w:rsidRPr="00592CF5">
        <w:rPr>
          <w:rFonts w:eastAsia="Calibri" w:cstheme="minorHAnsi"/>
          <w:sz w:val="20"/>
          <w:szCs w:val="20"/>
        </w:rPr>
        <w:t xml:space="preserve"> Société BEAUSEIGNEUR</w:t>
      </w:r>
      <w:r>
        <w:rPr>
          <w:rFonts w:eastAsia="Calibri" w:cstheme="minorHAnsi"/>
          <w:sz w:val="20"/>
          <w:szCs w:val="20"/>
        </w:rPr>
        <w:t>.</w:t>
      </w:r>
    </w:p>
    <w:p w14:paraId="6FE8CB1B" w14:textId="77777777" w:rsidR="00E32380" w:rsidRDefault="00E32380" w:rsidP="00393AE1">
      <w:pPr>
        <w:spacing w:after="0"/>
        <w:jc w:val="both"/>
        <w:rPr>
          <w:rFonts w:cstheme="minorHAnsi"/>
          <w:b/>
          <w:u w:val="single"/>
        </w:rPr>
      </w:pPr>
    </w:p>
    <w:p w14:paraId="50C4C3F8" w14:textId="77777777" w:rsidR="00DC5BBC" w:rsidRDefault="00DC5BBC" w:rsidP="00E403BE">
      <w:pPr>
        <w:spacing w:after="0"/>
        <w:rPr>
          <w:rFonts w:cstheme="minorHAnsi"/>
          <w:b/>
        </w:rPr>
      </w:pPr>
      <w:r w:rsidRPr="00DC5BBC">
        <w:rPr>
          <w:rFonts w:cstheme="minorHAnsi"/>
          <w:b/>
        </w:rPr>
        <w:t>Afin de ne pas perturber la réunion du CM, Monsieur le Maire demande à mettre en veille les portables.</w:t>
      </w:r>
    </w:p>
    <w:p w14:paraId="279ECFFF" w14:textId="77777777" w:rsidR="00602B30" w:rsidRDefault="00602B30" w:rsidP="00E403BE">
      <w:pPr>
        <w:spacing w:after="0"/>
        <w:rPr>
          <w:rFonts w:cstheme="minorHAnsi"/>
          <w:b/>
        </w:rPr>
      </w:pPr>
    </w:p>
    <w:p w14:paraId="129E2761" w14:textId="77777777" w:rsidR="00A95D55" w:rsidRPr="002F09E2" w:rsidRDefault="00A95D55" w:rsidP="00A95D55">
      <w:pPr>
        <w:jc w:val="center"/>
        <w:rPr>
          <w:rFonts w:cstheme="minorHAnsi"/>
          <w:u w:val="single"/>
        </w:rPr>
      </w:pPr>
      <w:r w:rsidRPr="002F09E2">
        <w:rPr>
          <w:rFonts w:cstheme="minorHAnsi"/>
          <w:b/>
          <w:u w:val="single"/>
        </w:rPr>
        <w:t>COMPTE DE GESTION 2020</w:t>
      </w:r>
    </w:p>
    <w:p w14:paraId="5859817D" w14:textId="77777777" w:rsidR="00A95D55" w:rsidRPr="00F378E5" w:rsidRDefault="00A95D55" w:rsidP="00A95D55">
      <w:pPr>
        <w:jc w:val="both"/>
        <w:rPr>
          <w:rFonts w:cstheme="minorHAnsi"/>
        </w:rPr>
      </w:pPr>
      <w:r w:rsidRPr="00F378E5">
        <w:rPr>
          <w:rFonts w:cstheme="minorHAnsi"/>
        </w:rPr>
        <w:tab/>
        <w:t>Après s’être assuré que le Receveur a repris dans ses écritures le montant de chacun des soldes figurant au bilan de l’exercice, celui de tous les titres de recettes émis et celui de tous les mandats de paiement ordonnancés et qu’il a procédé à toutes les opérations d’ordre qu</w:t>
      </w:r>
      <w:r w:rsidR="00ED72F6">
        <w:rPr>
          <w:rFonts w:cstheme="minorHAnsi"/>
        </w:rPr>
        <w:t>i</w:t>
      </w:r>
      <w:r>
        <w:rPr>
          <w:rFonts w:cstheme="minorHAnsi"/>
        </w:rPr>
        <w:t xml:space="preserve"> lui ont</w:t>
      </w:r>
      <w:r w:rsidRPr="00F378E5">
        <w:rPr>
          <w:rFonts w:cstheme="minorHAnsi"/>
        </w:rPr>
        <w:t xml:space="preserve"> été prescri</w:t>
      </w:r>
      <w:r>
        <w:rPr>
          <w:rFonts w:cstheme="minorHAnsi"/>
        </w:rPr>
        <w:t>ts</w:t>
      </w:r>
      <w:r w:rsidRPr="00F378E5">
        <w:rPr>
          <w:rFonts w:cstheme="minorHAnsi"/>
        </w:rPr>
        <w:t xml:space="preserve"> de passer dans ses écritures ;</w:t>
      </w:r>
    </w:p>
    <w:p w14:paraId="7CC97CA9" w14:textId="77777777" w:rsidR="00A95D55" w:rsidRPr="00F378E5" w:rsidRDefault="00A95D55" w:rsidP="00A95D55">
      <w:pPr>
        <w:numPr>
          <w:ilvl w:val="0"/>
          <w:numId w:val="7"/>
        </w:numPr>
        <w:spacing w:after="0" w:line="240" w:lineRule="auto"/>
        <w:jc w:val="both"/>
        <w:rPr>
          <w:rFonts w:cstheme="minorHAnsi"/>
        </w:rPr>
      </w:pPr>
      <w:r w:rsidRPr="00F378E5">
        <w:rPr>
          <w:rFonts w:cstheme="minorHAnsi"/>
        </w:rPr>
        <w:t>Statuant sur l’ensemble des opérations effectuées entre le 1</w:t>
      </w:r>
      <w:r w:rsidRPr="00F378E5">
        <w:rPr>
          <w:rFonts w:cstheme="minorHAnsi"/>
          <w:vertAlign w:val="superscript"/>
        </w:rPr>
        <w:t>er</w:t>
      </w:r>
      <w:r w:rsidRPr="00F378E5">
        <w:rPr>
          <w:rFonts w:cstheme="minorHAnsi"/>
        </w:rPr>
        <w:t xml:space="preserve"> janvier 20</w:t>
      </w:r>
      <w:r>
        <w:rPr>
          <w:rFonts w:cstheme="minorHAnsi"/>
        </w:rPr>
        <w:t>20</w:t>
      </w:r>
      <w:r w:rsidRPr="00F378E5">
        <w:rPr>
          <w:rFonts w:cstheme="minorHAnsi"/>
        </w:rPr>
        <w:t xml:space="preserve"> et le 31 décembre 20</w:t>
      </w:r>
      <w:r>
        <w:rPr>
          <w:rFonts w:cstheme="minorHAnsi"/>
        </w:rPr>
        <w:t>20</w:t>
      </w:r>
      <w:r w:rsidRPr="00F378E5">
        <w:rPr>
          <w:rFonts w:cstheme="minorHAnsi"/>
        </w:rPr>
        <w:t>, y compris celles relatives à la journée complémentaire ;</w:t>
      </w:r>
    </w:p>
    <w:p w14:paraId="58C060F2" w14:textId="77777777" w:rsidR="00A95D55" w:rsidRPr="00F378E5" w:rsidRDefault="00A95D55" w:rsidP="00A95D55">
      <w:pPr>
        <w:numPr>
          <w:ilvl w:val="0"/>
          <w:numId w:val="7"/>
        </w:numPr>
        <w:spacing w:after="0" w:line="240" w:lineRule="auto"/>
        <w:jc w:val="both"/>
        <w:rPr>
          <w:rFonts w:cstheme="minorHAnsi"/>
        </w:rPr>
      </w:pPr>
      <w:r w:rsidRPr="00F378E5">
        <w:rPr>
          <w:rFonts w:cstheme="minorHAnsi"/>
        </w:rPr>
        <w:t>Statuant sur l’exécution du budget de l’exercice 20</w:t>
      </w:r>
      <w:r>
        <w:rPr>
          <w:rFonts w:cstheme="minorHAnsi"/>
        </w:rPr>
        <w:t>20</w:t>
      </w:r>
      <w:r w:rsidRPr="00F378E5">
        <w:rPr>
          <w:rFonts w:cstheme="minorHAnsi"/>
        </w:rPr>
        <w:t xml:space="preserve"> en ce qui concerne les différentes sections budgétaires et budget annexes ;</w:t>
      </w:r>
    </w:p>
    <w:p w14:paraId="67540000" w14:textId="77777777" w:rsidR="00A95D55" w:rsidRPr="00F378E5" w:rsidRDefault="00A95D55" w:rsidP="00A95D55">
      <w:pPr>
        <w:ind w:left="360"/>
        <w:jc w:val="both"/>
        <w:rPr>
          <w:rFonts w:cstheme="minorHAnsi"/>
        </w:rPr>
      </w:pPr>
      <w:r w:rsidRPr="00F378E5">
        <w:rPr>
          <w:rFonts w:cstheme="minorHAnsi"/>
        </w:rPr>
        <w:t>3.   Statuant sur la comptabilité des valeurs inactives ;</w:t>
      </w:r>
    </w:p>
    <w:p w14:paraId="1C90E2E8" w14:textId="77777777" w:rsidR="00602B30" w:rsidRPr="00DC5BBC" w:rsidRDefault="00A95D55" w:rsidP="00EB64F9">
      <w:pPr>
        <w:pStyle w:val="Titre1"/>
        <w:ind w:left="708"/>
        <w:jc w:val="both"/>
        <w:rPr>
          <w:rFonts w:cstheme="minorHAnsi"/>
          <w:b w:val="0"/>
          <w:u w:val="single"/>
        </w:rPr>
      </w:pPr>
      <w:r w:rsidRPr="00F378E5">
        <w:rPr>
          <w:rFonts w:asciiTheme="minorHAnsi" w:hAnsiTheme="minorHAnsi" w:cstheme="minorHAnsi"/>
          <w:b w:val="0"/>
          <w:sz w:val="22"/>
          <w:szCs w:val="22"/>
        </w:rPr>
        <w:t xml:space="preserve">Le Conseil Municipal déclare que le compte de gestion dressé pour l’exercice, </w:t>
      </w:r>
      <w:r w:rsidRPr="00F378E5">
        <w:rPr>
          <w:rFonts w:asciiTheme="minorHAnsi" w:hAnsiTheme="minorHAnsi" w:cstheme="minorHAnsi"/>
          <w:b w:val="0"/>
          <w:bCs w:val="0"/>
          <w:sz w:val="22"/>
          <w:szCs w:val="22"/>
        </w:rPr>
        <w:t>p</w:t>
      </w:r>
      <w:r w:rsidRPr="00F378E5">
        <w:rPr>
          <w:rFonts w:asciiTheme="minorHAnsi" w:hAnsiTheme="minorHAnsi" w:cstheme="minorHAnsi"/>
          <w:b w:val="0"/>
          <w:sz w:val="22"/>
          <w:szCs w:val="22"/>
        </w:rPr>
        <w:t>ar</w:t>
      </w:r>
      <w:r w:rsidRPr="00F378E5">
        <w:rPr>
          <w:rFonts w:asciiTheme="minorHAnsi" w:hAnsiTheme="minorHAnsi" w:cstheme="minorHAnsi"/>
          <w:b w:val="0"/>
          <w:bCs w:val="0"/>
          <w:sz w:val="22"/>
          <w:szCs w:val="22"/>
        </w:rPr>
        <w:t xml:space="preserve"> </w:t>
      </w:r>
      <w:r w:rsidRPr="00F378E5">
        <w:rPr>
          <w:rFonts w:asciiTheme="minorHAnsi" w:hAnsiTheme="minorHAnsi" w:cstheme="minorHAnsi"/>
          <w:b w:val="0"/>
          <w:sz w:val="22"/>
          <w:szCs w:val="22"/>
        </w:rPr>
        <w:t xml:space="preserve"> le receveur, vis</w:t>
      </w:r>
      <w:r w:rsidRPr="00F378E5">
        <w:rPr>
          <w:rFonts w:asciiTheme="minorHAnsi" w:hAnsiTheme="minorHAnsi" w:cstheme="minorHAnsi"/>
          <w:b w:val="0"/>
          <w:bCs w:val="0"/>
          <w:sz w:val="22"/>
          <w:szCs w:val="22"/>
        </w:rPr>
        <w:t>é</w:t>
      </w:r>
      <w:r w:rsidRPr="00F378E5">
        <w:rPr>
          <w:rFonts w:asciiTheme="minorHAnsi" w:hAnsiTheme="minorHAnsi" w:cstheme="minorHAnsi"/>
          <w:b w:val="0"/>
          <w:sz w:val="22"/>
          <w:szCs w:val="22"/>
        </w:rPr>
        <w:t xml:space="preserve"> et certifi</w:t>
      </w:r>
      <w:r w:rsidRPr="00F378E5">
        <w:rPr>
          <w:rFonts w:asciiTheme="minorHAnsi" w:hAnsiTheme="minorHAnsi" w:cstheme="minorHAnsi"/>
          <w:b w:val="0"/>
          <w:bCs w:val="0"/>
          <w:sz w:val="22"/>
          <w:szCs w:val="22"/>
        </w:rPr>
        <w:t>é</w:t>
      </w:r>
      <w:r w:rsidRPr="00F378E5">
        <w:rPr>
          <w:rFonts w:asciiTheme="minorHAnsi" w:hAnsiTheme="minorHAnsi" w:cstheme="minorHAnsi"/>
          <w:b w:val="0"/>
          <w:sz w:val="22"/>
          <w:szCs w:val="22"/>
        </w:rPr>
        <w:t xml:space="preserve"> par l’ordonnateur</w:t>
      </w:r>
      <w:r w:rsidRPr="00F378E5">
        <w:rPr>
          <w:rFonts w:asciiTheme="minorHAnsi" w:hAnsiTheme="minorHAnsi" w:cstheme="minorHAnsi"/>
          <w:b w:val="0"/>
          <w:bCs w:val="0"/>
          <w:sz w:val="22"/>
          <w:szCs w:val="22"/>
        </w:rPr>
        <w:t xml:space="preserve"> est conforme au compte administratif.</w:t>
      </w:r>
    </w:p>
    <w:p w14:paraId="7D5DAF20" w14:textId="77777777" w:rsidR="00DC5BBC" w:rsidRPr="00DC5BBC" w:rsidRDefault="00DC5BBC" w:rsidP="00DC5BBC">
      <w:pPr>
        <w:pStyle w:val="Paragraphedeliste"/>
        <w:spacing w:after="0"/>
        <w:jc w:val="both"/>
        <w:rPr>
          <w:rFonts w:cstheme="minorHAnsi"/>
          <w:b/>
          <w:u w:val="single"/>
        </w:rPr>
      </w:pPr>
    </w:p>
    <w:p w14:paraId="0E145E75" w14:textId="77777777" w:rsidR="00BB62B4" w:rsidRPr="002F09E2" w:rsidRDefault="005B4EE0" w:rsidP="005B4EE0">
      <w:pPr>
        <w:spacing w:after="0"/>
        <w:jc w:val="center"/>
        <w:rPr>
          <w:rFonts w:cstheme="minorHAnsi"/>
          <w:b/>
          <w:u w:val="single"/>
        </w:rPr>
      </w:pPr>
      <w:r w:rsidRPr="002F09E2">
        <w:rPr>
          <w:rFonts w:cstheme="minorHAnsi"/>
          <w:b/>
          <w:u w:val="single"/>
        </w:rPr>
        <w:t>COMPTE ADMINISTRATIF 2020</w:t>
      </w:r>
    </w:p>
    <w:p w14:paraId="3E785D7C" w14:textId="77777777" w:rsidR="00BB62B4" w:rsidRPr="005B4EE0" w:rsidRDefault="00BB62B4" w:rsidP="005B4EE0">
      <w:pPr>
        <w:spacing w:after="0"/>
        <w:jc w:val="center"/>
        <w:rPr>
          <w:rFonts w:cstheme="minorHAnsi"/>
          <w:b/>
          <w:u w:val="single"/>
        </w:rPr>
      </w:pPr>
    </w:p>
    <w:p w14:paraId="2AA7339E" w14:textId="77777777" w:rsidR="00BB62B4" w:rsidRPr="005B4EE0" w:rsidRDefault="00BB62B4" w:rsidP="005B4EE0">
      <w:pPr>
        <w:spacing w:after="0"/>
        <w:jc w:val="both"/>
        <w:rPr>
          <w:rFonts w:cstheme="minorHAnsi"/>
        </w:rPr>
      </w:pPr>
      <w:r w:rsidRPr="005B4EE0">
        <w:rPr>
          <w:rFonts w:cstheme="minorHAnsi"/>
          <w:bCs/>
        </w:rPr>
        <w:t>Le Conseil</w:t>
      </w:r>
      <w:r w:rsidRPr="005B4EE0">
        <w:rPr>
          <w:rFonts w:cstheme="minorHAnsi"/>
        </w:rPr>
        <w:t xml:space="preserve"> Municipal, sous la présidence de Monsieur Hervé</w:t>
      </w:r>
      <w:r w:rsidR="005B4EE0">
        <w:rPr>
          <w:rFonts w:cstheme="minorHAnsi"/>
        </w:rPr>
        <w:t xml:space="preserve"> </w:t>
      </w:r>
      <w:r w:rsidRPr="005B4EE0">
        <w:rPr>
          <w:rFonts w:cstheme="minorHAnsi"/>
        </w:rPr>
        <w:t>FRACHISSE, délibère sur le compte administratif de l’exercice 2020, dressé par Monsieur Bernard VIATTE.</w:t>
      </w:r>
    </w:p>
    <w:p w14:paraId="6B73F882" w14:textId="77777777" w:rsidR="00BB62B4" w:rsidRPr="005B4EE0" w:rsidRDefault="00BB62B4" w:rsidP="005B4EE0">
      <w:pPr>
        <w:spacing w:after="0"/>
        <w:jc w:val="both"/>
        <w:rPr>
          <w:rFonts w:cstheme="minorHAnsi"/>
        </w:rPr>
      </w:pPr>
      <w:r w:rsidRPr="005B4EE0">
        <w:rPr>
          <w:rFonts w:cstheme="minorHAnsi"/>
        </w:rPr>
        <w:t>Il l’approuve unanimement (le Maire n’a pas pris part au vote). Ce document se présente de la manière suivante :</w:t>
      </w:r>
    </w:p>
    <w:p w14:paraId="5B117156" w14:textId="77777777" w:rsidR="00BB62B4" w:rsidRPr="005B4EE0" w:rsidRDefault="00BB62B4" w:rsidP="005B4EE0">
      <w:pPr>
        <w:spacing w:after="0"/>
        <w:jc w:val="both"/>
        <w:rPr>
          <w:rFonts w:cstheme="minorHAnsi"/>
          <w:bCs/>
        </w:rPr>
      </w:pPr>
      <w:r w:rsidRPr="005B4EE0">
        <w:rPr>
          <w:rFonts w:cstheme="minorHAnsi"/>
          <w:bCs/>
          <w:u w:val="single"/>
        </w:rPr>
        <w:t>Section de fonctionnement</w:t>
      </w:r>
      <w:r w:rsidRPr="005B4EE0">
        <w:rPr>
          <w:rFonts w:cstheme="minorHAnsi"/>
          <w:bCs/>
        </w:rPr>
        <w:t> :</w:t>
      </w:r>
      <w:r w:rsidRPr="005B4EE0">
        <w:rPr>
          <w:rFonts w:cstheme="minorHAnsi"/>
          <w:bCs/>
        </w:rPr>
        <w:tab/>
        <w:t>Dépenses : 316 716.26 €</w:t>
      </w:r>
      <w:r w:rsidRPr="005B4EE0">
        <w:rPr>
          <w:rFonts w:cstheme="minorHAnsi"/>
          <w:bCs/>
        </w:rPr>
        <w:tab/>
      </w:r>
      <w:r w:rsidRPr="005B4EE0">
        <w:rPr>
          <w:rFonts w:cstheme="minorHAnsi"/>
          <w:bCs/>
        </w:rPr>
        <w:tab/>
        <w:t>Recettes : 427 971.54 €</w:t>
      </w:r>
    </w:p>
    <w:p w14:paraId="4735CF7A" w14:textId="77777777" w:rsidR="00BB62B4" w:rsidRPr="005B4EE0" w:rsidRDefault="00BB62B4" w:rsidP="005B4EE0">
      <w:pPr>
        <w:spacing w:after="0"/>
        <w:jc w:val="both"/>
        <w:rPr>
          <w:rFonts w:cstheme="minorHAnsi"/>
          <w:bCs/>
        </w:rPr>
      </w:pPr>
    </w:p>
    <w:p w14:paraId="76654FFC" w14:textId="77777777" w:rsidR="00BB62B4" w:rsidRPr="005B4EE0" w:rsidRDefault="00BB62B4" w:rsidP="005B4EE0">
      <w:pPr>
        <w:spacing w:after="0"/>
        <w:jc w:val="both"/>
        <w:rPr>
          <w:rFonts w:cstheme="minorHAnsi"/>
        </w:rPr>
      </w:pPr>
      <w:r w:rsidRPr="005B4EE0">
        <w:rPr>
          <w:rFonts w:cstheme="minorHAnsi"/>
        </w:rPr>
        <w:t xml:space="preserve">. Résultat de fonctionnement 2020 : </w:t>
      </w:r>
      <w:r w:rsidRPr="005B4EE0">
        <w:rPr>
          <w:rFonts w:cstheme="minorHAnsi"/>
        </w:rPr>
        <w:tab/>
        <w:t xml:space="preserve">  </w:t>
      </w:r>
      <w:r w:rsidRPr="005B4EE0">
        <w:rPr>
          <w:rFonts w:cstheme="minorHAnsi"/>
        </w:rPr>
        <w:tab/>
        <w:t xml:space="preserve">  111 255.28 €</w:t>
      </w:r>
    </w:p>
    <w:p w14:paraId="27BA807E" w14:textId="77777777" w:rsidR="00BB62B4" w:rsidRPr="005B4EE0" w:rsidRDefault="00BB62B4" w:rsidP="005B4EE0">
      <w:pPr>
        <w:spacing w:after="0"/>
        <w:jc w:val="both"/>
        <w:rPr>
          <w:rFonts w:cstheme="minorHAnsi"/>
        </w:rPr>
      </w:pPr>
      <w:r w:rsidRPr="005B4EE0">
        <w:rPr>
          <w:rFonts w:cstheme="minorHAnsi"/>
        </w:rPr>
        <w:t xml:space="preserve">. Excédent reporté 2019 : </w:t>
      </w:r>
      <w:r w:rsidRPr="005B4EE0">
        <w:rPr>
          <w:rFonts w:cstheme="minorHAnsi"/>
        </w:rPr>
        <w:tab/>
      </w:r>
      <w:r w:rsidRPr="005B4EE0">
        <w:rPr>
          <w:rFonts w:cstheme="minorHAnsi"/>
        </w:rPr>
        <w:tab/>
        <w:t xml:space="preserve"> </w:t>
      </w:r>
      <w:r w:rsidRPr="005B4EE0">
        <w:rPr>
          <w:rFonts w:cstheme="minorHAnsi"/>
        </w:rPr>
        <w:tab/>
        <w:t xml:space="preserve">  260 987.39 €</w:t>
      </w:r>
    </w:p>
    <w:p w14:paraId="38E024AF" w14:textId="77777777" w:rsidR="00BB62B4" w:rsidRPr="005B4EE0" w:rsidRDefault="00BB62B4" w:rsidP="005B4EE0">
      <w:pPr>
        <w:spacing w:after="0"/>
        <w:jc w:val="both"/>
        <w:rPr>
          <w:rFonts w:cstheme="minorHAnsi"/>
        </w:rPr>
      </w:pPr>
      <w:r w:rsidRPr="005B4EE0">
        <w:rPr>
          <w:rFonts w:cstheme="minorHAnsi"/>
        </w:rPr>
        <w:t>. Résultat de clôture :</w:t>
      </w:r>
      <w:r w:rsidRPr="005B4EE0">
        <w:rPr>
          <w:rFonts w:cstheme="minorHAnsi"/>
        </w:rPr>
        <w:tab/>
      </w:r>
      <w:r w:rsidRPr="005B4EE0">
        <w:rPr>
          <w:rFonts w:cstheme="minorHAnsi"/>
        </w:rPr>
        <w:tab/>
      </w:r>
      <w:r w:rsidRPr="005B4EE0">
        <w:rPr>
          <w:rFonts w:cstheme="minorHAnsi"/>
        </w:rPr>
        <w:tab/>
        <w:t xml:space="preserve"> </w:t>
      </w:r>
      <w:r w:rsidRPr="005B4EE0">
        <w:rPr>
          <w:rFonts w:cstheme="minorHAnsi"/>
        </w:rPr>
        <w:tab/>
        <w:t xml:space="preserve">  372 242.67 €</w:t>
      </w:r>
    </w:p>
    <w:p w14:paraId="09EC2F49" w14:textId="77777777" w:rsidR="00BB62B4" w:rsidRPr="005B4EE0" w:rsidRDefault="00BB62B4" w:rsidP="005B4EE0">
      <w:pPr>
        <w:spacing w:after="0"/>
        <w:jc w:val="both"/>
        <w:rPr>
          <w:rFonts w:cstheme="minorHAnsi"/>
        </w:rPr>
      </w:pPr>
    </w:p>
    <w:p w14:paraId="44DEB19A" w14:textId="77777777" w:rsidR="00BB62B4" w:rsidRPr="005B4EE0" w:rsidRDefault="00BB62B4" w:rsidP="005B4EE0">
      <w:pPr>
        <w:spacing w:after="0"/>
        <w:jc w:val="both"/>
        <w:rPr>
          <w:rFonts w:cstheme="minorHAnsi"/>
          <w:bCs/>
        </w:rPr>
      </w:pPr>
      <w:r w:rsidRPr="005B4EE0">
        <w:rPr>
          <w:rFonts w:cstheme="minorHAnsi"/>
          <w:bCs/>
          <w:u w:val="single"/>
        </w:rPr>
        <w:t>Section d’investissement </w:t>
      </w:r>
      <w:r w:rsidRPr="005B4EE0">
        <w:rPr>
          <w:rFonts w:cstheme="minorHAnsi"/>
          <w:bCs/>
        </w:rPr>
        <w:t>:</w:t>
      </w:r>
      <w:r w:rsidRPr="005B4EE0">
        <w:rPr>
          <w:rFonts w:cstheme="minorHAnsi"/>
          <w:bCs/>
        </w:rPr>
        <w:tab/>
        <w:t>Dépenses : 249 157.46 €</w:t>
      </w:r>
      <w:r w:rsidRPr="005B4EE0">
        <w:rPr>
          <w:rFonts w:cstheme="minorHAnsi"/>
          <w:bCs/>
        </w:rPr>
        <w:tab/>
      </w:r>
      <w:r w:rsidRPr="005B4EE0">
        <w:rPr>
          <w:rFonts w:cstheme="minorHAnsi"/>
          <w:bCs/>
        </w:rPr>
        <w:tab/>
        <w:t>Recettes : 239 803.17 €</w:t>
      </w:r>
    </w:p>
    <w:p w14:paraId="2E502F9F" w14:textId="77777777" w:rsidR="00BB62B4" w:rsidRPr="005B4EE0" w:rsidRDefault="00BB62B4" w:rsidP="005B4EE0">
      <w:pPr>
        <w:spacing w:after="0"/>
        <w:jc w:val="both"/>
        <w:rPr>
          <w:rFonts w:cstheme="minorHAnsi"/>
          <w:bCs/>
        </w:rPr>
      </w:pPr>
    </w:p>
    <w:p w14:paraId="553FB5F6" w14:textId="77777777" w:rsidR="00BB62B4" w:rsidRPr="005B4EE0" w:rsidRDefault="00BB62B4" w:rsidP="005B4EE0">
      <w:pPr>
        <w:spacing w:after="0"/>
        <w:jc w:val="both"/>
        <w:rPr>
          <w:rFonts w:cstheme="minorHAnsi"/>
        </w:rPr>
      </w:pPr>
      <w:r w:rsidRPr="005B4EE0">
        <w:rPr>
          <w:rFonts w:cstheme="minorHAnsi"/>
        </w:rPr>
        <w:t xml:space="preserve">. Résultat d’investissement 2020 : </w:t>
      </w:r>
      <w:r w:rsidRPr="005B4EE0">
        <w:rPr>
          <w:rFonts w:cstheme="minorHAnsi"/>
        </w:rPr>
        <w:tab/>
        <w:t xml:space="preserve"> </w:t>
      </w:r>
      <w:r w:rsidRPr="005B4EE0">
        <w:rPr>
          <w:rFonts w:cstheme="minorHAnsi"/>
        </w:rPr>
        <w:tab/>
        <w:t xml:space="preserve">  -  9 354.29 €</w:t>
      </w:r>
    </w:p>
    <w:p w14:paraId="083477FC" w14:textId="77777777" w:rsidR="00BB62B4" w:rsidRPr="005B4EE0" w:rsidRDefault="00BB62B4" w:rsidP="005B4EE0">
      <w:pPr>
        <w:spacing w:after="0"/>
        <w:jc w:val="both"/>
        <w:rPr>
          <w:rFonts w:cstheme="minorHAnsi"/>
        </w:rPr>
      </w:pPr>
      <w:r w:rsidRPr="005B4EE0">
        <w:rPr>
          <w:rFonts w:cstheme="minorHAnsi"/>
        </w:rPr>
        <w:t xml:space="preserve">. Déficit reporté 2019 : </w:t>
      </w:r>
      <w:r w:rsidRPr="005B4EE0">
        <w:rPr>
          <w:rFonts w:cstheme="minorHAnsi"/>
        </w:rPr>
        <w:tab/>
      </w:r>
      <w:r w:rsidRPr="005B4EE0">
        <w:rPr>
          <w:rFonts w:cstheme="minorHAnsi"/>
        </w:rPr>
        <w:tab/>
      </w:r>
      <w:r w:rsidRPr="005B4EE0">
        <w:rPr>
          <w:rFonts w:cstheme="minorHAnsi"/>
        </w:rPr>
        <w:tab/>
      </w:r>
      <w:r w:rsidR="005B4EE0">
        <w:rPr>
          <w:rFonts w:cstheme="minorHAnsi"/>
        </w:rPr>
        <w:tab/>
        <w:t xml:space="preserve"> </w:t>
      </w:r>
      <w:r w:rsidRPr="005B4EE0">
        <w:rPr>
          <w:rFonts w:cstheme="minorHAnsi"/>
        </w:rPr>
        <w:t xml:space="preserve"> - 62 438.73 €</w:t>
      </w:r>
    </w:p>
    <w:p w14:paraId="5FEBBB50" w14:textId="77777777" w:rsidR="00BB62B4" w:rsidRPr="005B4EE0" w:rsidRDefault="00BB62B4" w:rsidP="005B4EE0">
      <w:pPr>
        <w:spacing w:after="0"/>
        <w:jc w:val="both"/>
        <w:rPr>
          <w:rFonts w:cstheme="minorHAnsi"/>
        </w:rPr>
      </w:pPr>
      <w:r w:rsidRPr="005B4EE0">
        <w:rPr>
          <w:rFonts w:cstheme="minorHAnsi"/>
        </w:rPr>
        <w:t>. Résultat de clôture :</w:t>
      </w:r>
      <w:r w:rsidRPr="005B4EE0">
        <w:rPr>
          <w:rFonts w:cstheme="minorHAnsi"/>
        </w:rPr>
        <w:tab/>
      </w:r>
      <w:r w:rsidRPr="005B4EE0">
        <w:rPr>
          <w:rFonts w:cstheme="minorHAnsi"/>
        </w:rPr>
        <w:tab/>
        <w:t xml:space="preserve"> </w:t>
      </w:r>
      <w:r w:rsidRPr="005B4EE0">
        <w:rPr>
          <w:rFonts w:cstheme="minorHAnsi"/>
        </w:rPr>
        <w:tab/>
      </w:r>
      <w:r w:rsidRPr="005B4EE0">
        <w:rPr>
          <w:rFonts w:cstheme="minorHAnsi"/>
        </w:rPr>
        <w:tab/>
      </w:r>
      <w:r w:rsidR="005B4EE0">
        <w:rPr>
          <w:rFonts w:cstheme="minorHAnsi"/>
        </w:rPr>
        <w:t xml:space="preserve"> </w:t>
      </w:r>
      <w:r w:rsidRPr="005B4EE0">
        <w:rPr>
          <w:rFonts w:cstheme="minorHAnsi"/>
        </w:rPr>
        <w:t xml:space="preserve"> - 71 793.02 €</w:t>
      </w:r>
    </w:p>
    <w:p w14:paraId="717DD1D0" w14:textId="77777777" w:rsidR="00BB62B4" w:rsidRPr="005B4EE0" w:rsidRDefault="00BB62B4" w:rsidP="005B4EE0">
      <w:pPr>
        <w:spacing w:after="0"/>
        <w:jc w:val="both"/>
        <w:rPr>
          <w:rFonts w:cstheme="minorHAnsi"/>
        </w:rPr>
      </w:pPr>
    </w:p>
    <w:p w14:paraId="02E70C08" w14:textId="77777777" w:rsidR="00BB62B4" w:rsidRDefault="00BB62B4" w:rsidP="005B4EE0">
      <w:pPr>
        <w:spacing w:after="0"/>
        <w:jc w:val="center"/>
        <w:rPr>
          <w:rFonts w:cstheme="minorHAnsi"/>
          <w:b/>
          <w:u w:val="single"/>
        </w:rPr>
      </w:pPr>
      <w:r w:rsidRPr="005B4EE0">
        <w:rPr>
          <w:rFonts w:cstheme="minorHAnsi"/>
          <w:b/>
          <w:u w:val="single"/>
        </w:rPr>
        <w:t>Résultat de clôture global : 300 449.65 €</w:t>
      </w:r>
    </w:p>
    <w:p w14:paraId="74C53EEF" w14:textId="77777777" w:rsidR="005B4EE0" w:rsidRDefault="005B4EE0" w:rsidP="005B4EE0">
      <w:pPr>
        <w:spacing w:after="0"/>
        <w:rPr>
          <w:rFonts w:cstheme="minorHAnsi"/>
          <w:b/>
          <w:u w:val="single"/>
        </w:rPr>
      </w:pPr>
    </w:p>
    <w:p w14:paraId="4E0C4139" w14:textId="77777777" w:rsidR="006A08F7" w:rsidRPr="002F09E2" w:rsidRDefault="006A08F7" w:rsidP="006A08F7">
      <w:pPr>
        <w:spacing w:after="0"/>
        <w:jc w:val="center"/>
        <w:rPr>
          <w:rFonts w:cstheme="minorHAnsi"/>
          <w:b/>
          <w:u w:val="single"/>
        </w:rPr>
      </w:pPr>
      <w:r w:rsidRPr="002F09E2">
        <w:rPr>
          <w:rFonts w:cstheme="minorHAnsi"/>
          <w:b/>
          <w:u w:val="single"/>
        </w:rPr>
        <w:t>AFFECTATION DES RÉSULTATS DE FONCTIONNEMENT DE L’EXERCICE 2020</w:t>
      </w:r>
    </w:p>
    <w:p w14:paraId="472F15ED" w14:textId="77777777" w:rsidR="006A08F7" w:rsidRPr="006A08F7" w:rsidRDefault="006A08F7" w:rsidP="006A08F7">
      <w:pPr>
        <w:spacing w:after="0"/>
        <w:rPr>
          <w:rFonts w:cstheme="minorHAnsi"/>
        </w:rPr>
      </w:pPr>
    </w:p>
    <w:p w14:paraId="7469065A" w14:textId="77777777" w:rsidR="006A08F7" w:rsidRPr="006A08F7" w:rsidRDefault="006A08F7" w:rsidP="006A08F7">
      <w:pPr>
        <w:spacing w:after="0"/>
        <w:rPr>
          <w:rFonts w:cstheme="minorHAnsi"/>
        </w:rPr>
      </w:pPr>
      <w:r>
        <w:rPr>
          <w:rFonts w:cstheme="minorHAnsi"/>
        </w:rPr>
        <w:t>L</w:t>
      </w:r>
      <w:r w:rsidRPr="006A08F7">
        <w:rPr>
          <w:rFonts w:cstheme="minorHAnsi"/>
        </w:rPr>
        <w:t>e compte administratif fait apparaître un excédent de fonctionnement de 372 242.67€</w:t>
      </w:r>
    </w:p>
    <w:p w14:paraId="7C25A20E" w14:textId="77777777" w:rsidR="006A08F7" w:rsidRPr="006A08F7" w:rsidRDefault="006A08F7" w:rsidP="006A08F7">
      <w:pPr>
        <w:spacing w:after="0"/>
        <w:rPr>
          <w:rFonts w:cstheme="minorHAnsi"/>
        </w:rPr>
      </w:pPr>
      <w:r w:rsidRPr="006A08F7">
        <w:rPr>
          <w:rFonts w:cstheme="minorHAnsi"/>
        </w:rPr>
        <w:t>Le résultat de fonctionnement sera affecté comme suit :</w:t>
      </w:r>
    </w:p>
    <w:p w14:paraId="4AC6DA90" w14:textId="77777777" w:rsidR="006A08F7" w:rsidRPr="006A08F7" w:rsidRDefault="006A08F7" w:rsidP="006A08F7">
      <w:pPr>
        <w:spacing w:after="0"/>
        <w:rPr>
          <w:rFonts w:cstheme="minorHAnsi"/>
        </w:rPr>
      </w:pPr>
    </w:p>
    <w:p w14:paraId="49BB9A4F" w14:textId="77777777" w:rsidR="006A08F7" w:rsidRPr="006A08F7" w:rsidRDefault="006A08F7" w:rsidP="006A08F7">
      <w:pPr>
        <w:spacing w:after="0"/>
        <w:rPr>
          <w:rFonts w:cstheme="minorHAnsi"/>
          <w:b/>
        </w:rPr>
      </w:pPr>
      <w:r w:rsidRPr="006A08F7">
        <w:rPr>
          <w:rFonts w:cstheme="minorHAnsi"/>
          <w:b/>
        </w:rPr>
        <w:t>Résultat de fonctionnement :</w:t>
      </w:r>
    </w:p>
    <w:p w14:paraId="3D1B93ED" w14:textId="77777777" w:rsidR="006A08F7" w:rsidRPr="006A08F7" w:rsidRDefault="006A08F7" w:rsidP="006A08F7">
      <w:pPr>
        <w:spacing w:after="0"/>
        <w:rPr>
          <w:rFonts w:cstheme="minorHAnsi"/>
          <w:b/>
        </w:rPr>
      </w:pPr>
    </w:p>
    <w:p w14:paraId="6606D305" w14:textId="77777777" w:rsidR="006A08F7" w:rsidRPr="006A08F7" w:rsidRDefault="006A08F7" w:rsidP="006A08F7">
      <w:pPr>
        <w:spacing w:after="0"/>
        <w:rPr>
          <w:rFonts w:cstheme="minorHAnsi"/>
        </w:rPr>
      </w:pPr>
      <w:r w:rsidRPr="006A08F7">
        <w:rPr>
          <w:rFonts w:cstheme="minorHAnsi"/>
        </w:rPr>
        <w:t>Résultat de l’exercice</w:t>
      </w:r>
      <w:r w:rsidRPr="006A08F7">
        <w:rPr>
          <w:rFonts w:cstheme="minorHAnsi"/>
        </w:rPr>
        <w:tab/>
      </w:r>
      <w:r w:rsidRPr="006A08F7">
        <w:rPr>
          <w:rFonts w:cstheme="minorHAnsi"/>
        </w:rPr>
        <w:tab/>
      </w:r>
      <w:r w:rsidRPr="006A08F7">
        <w:rPr>
          <w:rFonts w:cstheme="minorHAnsi"/>
        </w:rPr>
        <w:tab/>
      </w:r>
      <w:r w:rsidRPr="006A08F7">
        <w:rPr>
          <w:rFonts w:cstheme="minorHAnsi"/>
        </w:rPr>
        <w:tab/>
      </w:r>
      <w:r w:rsidRPr="006A08F7">
        <w:rPr>
          <w:rFonts w:cstheme="minorHAnsi"/>
        </w:rPr>
        <w:tab/>
      </w:r>
      <w:r w:rsidRPr="006A08F7">
        <w:rPr>
          <w:rFonts w:cstheme="minorHAnsi"/>
        </w:rPr>
        <w:tab/>
      </w:r>
      <w:r w:rsidRPr="006A08F7">
        <w:rPr>
          <w:rFonts w:cstheme="minorHAnsi"/>
        </w:rPr>
        <w:tab/>
        <w:t xml:space="preserve"> 111 255.28 €</w:t>
      </w:r>
    </w:p>
    <w:p w14:paraId="2EDA648C" w14:textId="77777777" w:rsidR="006A08F7" w:rsidRPr="006A08F7" w:rsidRDefault="006A08F7" w:rsidP="006A08F7">
      <w:pPr>
        <w:spacing w:after="0"/>
        <w:rPr>
          <w:rFonts w:cstheme="minorHAnsi"/>
          <w:i/>
        </w:rPr>
      </w:pPr>
      <w:r w:rsidRPr="006A08F7">
        <w:rPr>
          <w:rFonts w:cstheme="minorHAnsi"/>
        </w:rPr>
        <w:t>Résultats antérieurs reportés</w:t>
      </w:r>
      <w:r w:rsidRPr="006A08F7">
        <w:rPr>
          <w:rFonts w:cstheme="minorHAnsi"/>
        </w:rPr>
        <w:tab/>
      </w:r>
      <w:r w:rsidRPr="006A08F7">
        <w:rPr>
          <w:rFonts w:cstheme="minorHAnsi"/>
        </w:rPr>
        <w:tab/>
      </w:r>
      <w:r w:rsidRPr="006A08F7">
        <w:rPr>
          <w:rFonts w:cstheme="minorHAnsi"/>
        </w:rPr>
        <w:tab/>
      </w:r>
      <w:r w:rsidRPr="006A08F7">
        <w:rPr>
          <w:rFonts w:cstheme="minorHAnsi"/>
        </w:rPr>
        <w:tab/>
      </w:r>
      <w:r w:rsidRPr="006A08F7">
        <w:rPr>
          <w:rFonts w:cstheme="minorHAnsi"/>
        </w:rPr>
        <w:tab/>
      </w:r>
      <w:r w:rsidRPr="006A08F7">
        <w:rPr>
          <w:rFonts w:cstheme="minorHAnsi"/>
        </w:rPr>
        <w:tab/>
      </w:r>
      <w:r w:rsidRPr="006A08F7">
        <w:rPr>
          <w:rFonts w:cstheme="minorHAnsi"/>
          <w:u w:val="single"/>
        </w:rPr>
        <w:t>260 987.39</w:t>
      </w:r>
      <w:r w:rsidRPr="006A08F7">
        <w:rPr>
          <w:rFonts w:cstheme="minorHAnsi"/>
        </w:rPr>
        <w:t xml:space="preserve"> €</w:t>
      </w:r>
    </w:p>
    <w:p w14:paraId="0B5020C2" w14:textId="77777777" w:rsidR="006A08F7" w:rsidRPr="006A08F7" w:rsidRDefault="006A08F7" w:rsidP="006A08F7">
      <w:pPr>
        <w:spacing w:after="0"/>
        <w:rPr>
          <w:rFonts w:cstheme="minorHAnsi"/>
        </w:rPr>
      </w:pPr>
    </w:p>
    <w:p w14:paraId="1C057A69" w14:textId="77777777" w:rsidR="006A08F7" w:rsidRPr="006A08F7" w:rsidRDefault="006A08F7" w:rsidP="006A08F7">
      <w:pPr>
        <w:spacing w:after="0"/>
        <w:rPr>
          <w:rFonts w:cstheme="minorHAnsi"/>
          <w:b/>
        </w:rPr>
      </w:pPr>
      <w:r w:rsidRPr="006A08F7">
        <w:rPr>
          <w:rFonts w:cstheme="minorHAnsi"/>
          <w:b/>
        </w:rPr>
        <w:t>Résultat à affecter</w:t>
      </w:r>
      <w:r w:rsidRPr="006A08F7">
        <w:rPr>
          <w:rFonts w:cstheme="minorHAnsi"/>
          <w:b/>
        </w:rPr>
        <w:tab/>
      </w:r>
      <w:r w:rsidRPr="006A08F7">
        <w:rPr>
          <w:rFonts w:cstheme="minorHAnsi"/>
          <w:b/>
        </w:rPr>
        <w:tab/>
      </w:r>
      <w:r w:rsidRPr="006A08F7">
        <w:rPr>
          <w:rFonts w:cstheme="minorHAnsi"/>
          <w:b/>
        </w:rPr>
        <w:tab/>
      </w:r>
      <w:r w:rsidRPr="006A08F7">
        <w:rPr>
          <w:rFonts w:cstheme="minorHAnsi"/>
          <w:b/>
        </w:rPr>
        <w:tab/>
      </w:r>
      <w:r w:rsidRPr="006A08F7">
        <w:rPr>
          <w:rFonts w:cstheme="minorHAnsi"/>
          <w:b/>
        </w:rPr>
        <w:tab/>
      </w:r>
      <w:r w:rsidRPr="006A08F7">
        <w:rPr>
          <w:rFonts w:cstheme="minorHAnsi"/>
          <w:b/>
        </w:rPr>
        <w:tab/>
        <w:t xml:space="preserve">       </w:t>
      </w:r>
      <w:r w:rsidR="002E0A3B">
        <w:rPr>
          <w:rFonts w:cstheme="minorHAnsi"/>
          <w:b/>
        </w:rPr>
        <w:t xml:space="preserve">   </w:t>
      </w:r>
      <w:r w:rsidRPr="006A08F7">
        <w:rPr>
          <w:rFonts w:cstheme="minorHAnsi"/>
          <w:b/>
        </w:rPr>
        <w:t xml:space="preserve"> = 372 242.67 €</w:t>
      </w:r>
    </w:p>
    <w:p w14:paraId="1935D002" w14:textId="77777777" w:rsidR="006A08F7" w:rsidRPr="006A08F7" w:rsidRDefault="006A08F7" w:rsidP="006A08F7">
      <w:pPr>
        <w:spacing w:after="0"/>
        <w:rPr>
          <w:rFonts w:cstheme="minorHAnsi"/>
          <w:b/>
        </w:rPr>
      </w:pPr>
    </w:p>
    <w:p w14:paraId="4079A99A" w14:textId="77777777" w:rsidR="006A08F7" w:rsidRPr="006A08F7" w:rsidRDefault="006A08F7" w:rsidP="006A08F7">
      <w:pPr>
        <w:spacing w:after="0"/>
        <w:rPr>
          <w:rFonts w:cstheme="minorHAnsi"/>
        </w:rPr>
      </w:pPr>
      <w:r w:rsidRPr="006A08F7">
        <w:rPr>
          <w:rFonts w:cstheme="minorHAnsi"/>
          <w:u w:val="single"/>
        </w:rPr>
        <w:t>Solde d’exécution d’investissement</w:t>
      </w:r>
      <w:r w:rsidRPr="006A08F7">
        <w:rPr>
          <w:rFonts w:cstheme="minorHAnsi"/>
        </w:rPr>
        <w:tab/>
      </w:r>
      <w:r w:rsidRPr="006A08F7">
        <w:rPr>
          <w:rFonts w:cstheme="minorHAnsi"/>
        </w:rPr>
        <w:tab/>
      </w:r>
      <w:r w:rsidRPr="006A08F7">
        <w:rPr>
          <w:rFonts w:cstheme="minorHAnsi"/>
        </w:rPr>
        <w:tab/>
      </w:r>
      <w:r w:rsidRPr="006A08F7">
        <w:rPr>
          <w:rFonts w:cstheme="minorHAnsi"/>
        </w:rPr>
        <w:tab/>
      </w:r>
      <w:r w:rsidRPr="006A08F7">
        <w:rPr>
          <w:rFonts w:cstheme="minorHAnsi"/>
        </w:rPr>
        <w:tab/>
        <w:t>- 71 793.02 €</w:t>
      </w:r>
    </w:p>
    <w:p w14:paraId="166C60B9" w14:textId="77777777" w:rsidR="006A08F7" w:rsidRPr="006A08F7" w:rsidRDefault="006A08F7" w:rsidP="006A08F7">
      <w:pPr>
        <w:spacing w:after="0"/>
        <w:rPr>
          <w:rFonts w:cstheme="minorHAnsi"/>
        </w:rPr>
      </w:pPr>
      <w:r w:rsidRPr="006A08F7">
        <w:rPr>
          <w:rFonts w:cstheme="minorHAnsi"/>
          <w:u w:val="single"/>
        </w:rPr>
        <w:t>Solde des restes à réaliser d’investissement</w:t>
      </w:r>
      <w:r w:rsidRPr="006A08F7">
        <w:rPr>
          <w:rFonts w:cstheme="minorHAnsi"/>
        </w:rPr>
        <w:tab/>
      </w:r>
      <w:r w:rsidRPr="006A08F7">
        <w:rPr>
          <w:rFonts w:cstheme="minorHAnsi"/>
        </w:rPr>
        <w:tab/>
      </w:r>
      <w:r w:rsidRPr="006A08F7">
        <w:rPr>
          <w:rFonts w:cstheme="minorHAnsi"/>
        </w:rPr>
        <w:tab/>
      </w:r>
      <w:r w:rsidRPr="006A08F7">
        <w:rPr>
          <w:rFonts w:cstheme="minorHAnsi"/>
        </w:rPr>
        <w:tab/>
      </w:r>
      <w:r w:rsidRPr="006A08F7">
        <w:rPr>
          <w:rFonts w:cstheme="minorHAnsi"/>
          <w:u w:val="single"/>
        </w:rPr>
        <w:t xml:space="preserve">  62 023.00</w:t>
      </w:r>
      <w:r w:rsidRPr="006A08F7">
        <w:rPr>
          <w:rFonts w:cstheme="minorHAnsi"/>
        </w:rPr>
        <w:t xml:space="preserve"> €</w:t>
      </w:r>
    </w:p>
    <w:p w14:paraId="56C762A3" w14:textId="77777777" w:rsidR="006A08F7" w:rsidRPr="006A08F7" w:rsidRDefault="006A08F7" w:rsidP="006A08F7">
      <w:pPr>
        <w:spacing w:after="0"/>
        <w:rPr>
          <w:rFonts w:cstheme="minorHAnsi"/>
          <w:b/>
        </w:rPr>
      </w:pPr>
    </w:p>
    <w:p w14:paraId="3A1FE15B" w14:textId="77777777" w:rsidR="006A08F7" w:rsidRPr="006A08F7" w:rsidRDefault="006A08F7" w:rsidP="006A08F7">
      <w:pPr>
        <w:spacing w:after="0"/>
        <w:rPr>
          <w:rFonts w:cstheme="minorHAnsi"/>
          <w:b/>
        </w:rPr>
      </w:pPr>
      <w:r w:rsidRPr="006A08F7">
        <w:rPr>
          <w:rFonts w:cstheme="minorHAnsi"/>
          <w:b/>
        </w:rPr>
        <w:t>Besoin de financement</w:t>
      </w:r>
      <w:r w:rsidRPr="006A08F7">
        <w:rPr>
          <w:rFonts w:cstheme="minorHAnsi"/>
          <w:b/>
        </w:rPr>
        <w:tab/>
      </w:r>
      <w:r w:rsidRPr="006A08F7">
        <w:rPr>
          <w:rFonts w:cstheme="minorHAnsi"/>
          <w:b/>
        </w:rPr>
        <w:tab/>
      </w:r>
      <w:r w:rsidRPr="006A08F7">
        <w:rPr>
          <w:rFonts w:cstheme="minorHAnsi"/>
          <w:b/>
        </w:rPr>
        <w:tab/>
      </w:r>
      <w:r w:rsidRPr="006A08F7">
        <w:rPr>
          <w:rFonts w:cstheme="minorHAnsi"/>
          <w:b/>
        </w:rPr>
        <w:tab/>
      </w:r>
      <w:r w:rsidRPr="006A08F7">
        <w:rPr>
          <w:rFonts w:cstheme="minorHAnsi"/>
          <w:b/>
        </w:rPr>
        <w:tab/>
      </w:r>
      <w:r w:rsidRPr="006A08F7">
        <w:rPr>
          <w:rFonts w:cstheme="minorHAnsi"/>
          <w:b/>
        </w:rPr>
        <w:tab/>
      </w:r>
      <w:r>
        <w:rPr>
          <w:rFonts w:cstheme="minorHAnsi"/>
          <w:b/>
        </w:rPr>
        <w:t xml:space="preserve">             </w:t>
      </w:r>
      <w:r w:rsidRPr="006A08F7">
        <w:rPr>
          <w:rFonts w:cstheme="minorHAnsi"/>
          <w:b/>
        </w:rPr>
        <w:t>= - 9 770.02 €</w:t>
      </w:r>
    </w:p>
    <w:p w14:paraId="7415273D" w14:textId="77777777" w:rsidR="006A08F7" w:rsidRPr="006A08F7" w:rsidRDefault="006A08F7" w:rsidP="006A08F7">
      <w:pPr>
        <w:spacing w:after="0"/>
        <w:rPr>
          <w:rFonts w:cstheme="minorHAnsi"/>
        </w:rPr>
      </w:pPr>
      <w:r w:rsidRPr="006A08F7">
        <w:rPr>
          <w:rFonts w:cstheme="minorHAnsi"/>
          <w:b/>
        </w:rPr>
        <w:t>AFFECTATION</w:t>
      </w:r>
      <w:r w:rsidRPr="006A08F7">
        <w:rPr>
          <w:rFonts w:cstheme="minorHAnsi"/>
          <w:b/>
        </w:rPr>
        <w:tab/>
        <w:t>:</w:t>
      </w:r>
      <w:r w:rsidRPr="006A08F7">
        <w:rPr>
          <w:rFonts w:cstheme="minorHAnsi"/>
          <w:b/>
        </w:rPr>
        <w:tab/>
      </w:r>
      <w:r w:rsidRPr="006A08F7">
        <w:rPr>
          <w:rFonts w:cstheme="minorHAnsi"/>
          <w:b/>
        </w:rPr>
        <w:tab/>
      </w:r>
      <w:r w:rsidRPr="006A08F7">
        <w:rPr>
          <w:rFonts w:cstheme="minorHAnsi"/>
          <w:b/>
        </w:rPr>
        <w:tab/>
      </w:r>
      <w:r w:rsidRPr="006A08F7">
        <w:rPr>
          <w:rFonts w:cstheme="minorHAnsi"/>
          <w:b/>
        </w:rPr>
        <w:tab/>
      </w:r>
      <w:r w:rsidRPr="006A08F7">
        <w:rPr>
          <w:rFonts w:cstheme="minorHAnsi"/>
          <w:b/>
        </w:rPr>
        <w:tab/>
      </w:r>
      <w:r w:rsidRPr="006A08F7">
        <w:rPr>
          <w:rFonts w:cstheme="minorHAnsi"/>
          <w:b/>
        </w:rPr>
        <w:tab/>
      </w:r>
    </w:p>
    <w:p w14:paraId="6A8F3E6D" w14:textId="77777777" w:rsidR="006A08F7" w:rsidRPr="006A08F7" w:rsidRDefault="006A08F7" w:rsidP="006A08F7">
      <w:pPr>
        <w:numPr>
          <w:ilvl w:val="0"/>
          <w:numId w:val="8"/>
        </w:numPr>
        <w:pBdr>
          <w:top w:val="single" w:sz="4" w:space="1" w:color="auto"/>
          <w:left w:val="single" w:sz="4" w:space="4" w:color="auto"/>
          <w:bottom w:val="single" w:sz="4" w:space="1" w:color="auto"/>
          <w:right w:val="single" w:sz="4" w:space="4" w:color="auto"/>
        </w:pBdr>
        <w:spacing w:after="0" w:line="240" w:lineRule="auto"/>
        <w:rPr>
          <w:rFonts w:cstheme="minorHAnsi"/>
        </w:rPr>
      </w:pPr>
      <w:r w:rsidRPr="006A08F7">
        <w:rPr>
          <w:rFonts w:cstheme="minorHAnsi"/>
        </w:rPr>
        <w:t>Affectation en réserves R 1068 en investissement </w:t>
      </w:r>
      <w:r w:rsidRPr="006A08F7">
        <w:rPr>
          <w:rFonts w:cstheme="minorHAnsi"/>
        </w:rPr>
        <w:tab/>
      </w:r>
      <w:r w:rsidRPr="006A08F7">
        <w:rPr>
          <w:rFonts w:cstheme="minorHAnsi"/>
        </w:rPr>
        <w:tab/>
      </w:r>
      <w:r w:rsidRPr="006A08F7">
        <w:rPr>
          <w:rFonts w:cstheme="minorHAnsi"/>
          <w:b/>
        </w:rPr>
        <w:t>- 9 770.02 €</w:t>
      </w:r>
    </w:p>
    <w:p w14:paraId="145AD1C3" w14:textId="77777777" w:rsidR="006A08F7" w:rsidRPr="006A08F7" w:rsidRDefault="006A08F7" w:rsidP="006A08F7">
      <w:pPr>
        <w:pBdr>
          <w:top w:val="single" w:sz="4" w:space="1" w:color="auto"/>
          <w:left w:val="single" w:sz="4" w:space="4" w:color="auto"/>
          <w:bottom w:val="single" w:sz="4" w:space="1" w:color="auto"/>
          <w:right w:val="single" w:sz="4" w:space="4" w:color="auto"/>
        </w:pBdr>
        <w:spacing w:after="0"/>
        <w:ind w:left="360"/>
        <w:rPr>
          <w:rFonts w:cstheme="minorHAnsi"/>
        </w:rPr>
      </w:pPr>
    </w:p>
    <w:p w14:paraId="7B2DEA79" w14:textId="77777777" w:rsidR="006A08F7" w:rsidRPr="006A08F7" w:rsidRDefault="006A08F7" w:rsidP="006A08F7">
      <w:pPr>
        <w:numPr>
          <w:ilvl w:val="0"/>
          <w:numId w:val="8"/>
        </w:numPr>
        <w:pBdr>
          <w:top w:val="single" w:sz="4" w:space="1" w:color="auto"/>
          <w:left w:val="single" w:sz="4" w:space="4" w:color="auto"/>
          <w:bottom w:val="single" w:sz="4" w:space="1" w:color="auto"/>
          <w:right w:val="single" w:sz="4" w:space="4" w:color="auto"/>
        </w:pBdr>
        <w:spacing w:after="0" w:line="240" w:lineRule="auto"/>
        <w:rPr>
          <w:rFonts w:cstheme="minorHAnsi"/>
        </w:rPr>
      </w:pPr>
      <w:r w:rsidRPr="006A08F7">
        <w:rPr>
          <w:rFonts w:cstheme="minorHAnsi"/>
        </w:rPr>
        <w:t>Report en fonctionnement D 002</w:t>
      </w:r>
      <w:r w:rsidRPr="006A08F7">
        <w:rPr>
          <w:rFonts w:cstheme="minorHAnsi"/>
        </w:rPr>
        <w:tab/>
      </w:r>
      <w:r w:rsidRPr="006A08F7">
        <w:rPr>
          <w:rFonts w:cstheme="minorHAnsi"/>
        </w:rPr>
        <w:tab/>
      </w:r>
      <w:r w:rsidRPr="006A08F7">
        <w:rPr>
          <w:rFonts w:cstheme="minorHAnsi"/>
        </w:rPr>
        <w:tab/>
      </w:r>
      <w:r w:rsidRPr="006A08F7">
        <w:rPr>
          <w:rFonts w:cstheme="minorHAnsi"/>
        </w:rPr>
        <w:tab/>
      </w:r>
      <w:r w:rsidRPr="006A08F7">
        <w:rPr>
          <w:rFonts w:cstheme="minorHAnsi"/>
          <w:b/>
        </w:rPr>
        <w:t>362 472.65 €</w:t>
      </w:r>
    </w:p>
    <w:p w14:paraId="2B890C7C" w14:textId="77777777" w:rsidR="006A08F7" w:rsidRPr="00986736" w:rsidRDefault="006A08F7" w:rsidP="006A08F7">
      <w:pPr>
        <w:ind w:left="708"/>
      </w:pPr>
    </w:p>
    <w:p w14:paraId="43B0B382" w14:textId="77777777" w:rsidR="005C5528" w:rsidRPr="002F09E2" w:rsidRDefault="00B4043D" w:rsidP="005C5528">
      <w:pPr>
        <w:spacing w:after="0"/>
        <w:jc w:val="center"/>
        <w:rPr>
          <w:rFonts w:cstheme="minorHAnsi"/>
          <w:b/>
          <w:u w:val="single"/>
        </w:rPr>
      </w:pPr>
      <w:r w:rsidRPr="002F09E2">
        <w:rPr>
          <w:rFonts w:cstheme="minorHAnsi"/>
          <w:b/>
          <w:u w:val="single"/>
        </w:rPr>
        <w:t>BUDGET PRIMITIF 2021</w:t>
      </w:r>
    </w:p>
    <w:p w14:paraId="6CE3607C" w14:textId="77777777" w:rsidR="005C5528" w:rsidRPr="005C5528" w:rsidRDefault="005C5528" w:rsidP="005C5528">
      <w:pPr>
        <w:spacing w:after="0"/>
        <w:jc w:val="center"/>
        <w:rPr>
          <w:rFonts w:cstheme="minorHAnsi"/>
          <w:b/>
          <w:i/>
          <w:u w:val="single"/>
        </w:rPr>
      </w:pPr>
    </w:p>
    <w:p w14:paraId="69F96237" w14:textId="77777777" w:rsidR="005C5528" w:rsidRPr="005C5528" w:rsidRDefault="005C5528" w:rsidP="005C5528">
      <w:pPr>
        <w:spacing w:after="0"/>
        <w:jc w:val="both"/>
        <w:rPr>
          <w:rFonts w:cstheme="minorHAnsi"/>
        </w:rPr>
      </w:pPr>
      <w:r>
        <w:rPr>
          <w:rFonts w:cstheme="minorHAnsi"/>
        </w:rPr>
        <w:t>Monsieur l</w:t>
      </w:r>
      <w:r w:rsidRPr="005C5528">
        <w:rPr>
          <w:rFonts w:cstheme="minorHAnsi"/>
        </w:rPr>
        <w:t>e Maire présente le budget primitif 2021.</w:t>
      </w:r>
    </w:p>
    <w:p w14:paraId="1F39CAD9" w14:textId="77777777" w:rsidR="005C5528" w:rsidRPr="005C5528" w:rsidRDefault="005C5528" w:rsidP="005C5528">
      <w:pPr>
        <w:spacing w:after="0"/>
        <w:jc w:val="both"/>
        <w:rPr>
          <w:rFonts w:cstheme="minorHAnsi"/>
        </w:rPr>
      </w:pPr>
      <w:r w:rsidRPr="005C5528">
        <w:rPr>
          <w:rFonts w:cstheme="minorHAnsi"/>
        </w:rPr>
        <w:t>Après étude et délibération, le Conseil municipal l’approuve à l’unanimité. Ce document s’équilibre de la manière suivante :</w:t>
      </w:r>
    </w:p>
    <w:p w14:paraId="0727ABC5" w14:textId="77777777" w:rsidR="005C5528" w:rsidRPr="005C5528" w:rsidRDefault="005C5528" w:rsidP="005C5528">
      <w:pPr>
        <w:spacing w:after="0"/>
        <w:jc w:val="both"/>
        <w:rPr>
          <w:rFonts w:cstheme="minorHAnsi"/>
        </w:rPr>
      </w:pPr>
      <w:r w:rsidRPr="005C5528">
        <w:rPr>
          <w:rFonts w:cstheme="minorHAnsi"/>
          <w:u w:val="single"/>
        </w:rPr>
        <w:t>Section de fonctionnement</w:t>
      </w:r>
      <w:r w:rsidRPr="005C5528">
        <w:rPr>
          <w:rFonts w:cstheme="minorHAnsi"/>
        </w:rPr>
        <w:t> :</w:t>
      </w:r>
    </w:p>
    <w:p w14:paraId="17F55C3E" w14:textId="77777777" w:rsidR="005C5528" w:rsidRPr="005C5528" w:rsidRDefault="005C5528" w:rsidP="005C5528">
      <w:pPr>
        <w:spacing w:after="0"/>
        <w:jc w:val="both"/>
        <w:rPr>
          <w:rFonts w:cstheme="minorHAnsi"/>
        </w:rPr>
      </w:pPr>
      <w:r w:rsidRPr="005C5528">
        <w:rPr>
          <w:rFonts w:cstheme="minorHAnsi"/>
        </w:rPr>
        <w:t xml:space="preserve">Dépenses : </w:t>
      </w:r>
      <w:r w:rsidRPr="005C5528">
        <w:rPr>
          <w:rFonts w:cstheme="minorHAnsi"/>
        </w:rPr>
        <w:tab/>
      </w:r>
      <w:r w:rsidRPr="005C5528">
        <w:rPr>
          <w:rFonts w:cstheme="minorHAnsi"/>
          <w:b/>
          <w:bCs/>
        </w:rPr>
        <w:t xml:space="preserve">700 000.00 </w:t>
      </w:r>
      <w:r w:rsidRPr="005C5528">
        <w:rPr>
          <w:rFonts w:cstheme="minorHAnsi"/>
        </w:rPr>
        <w:t>€</w:t>
      </w:r>
      <w:r w:rsidRPr="005C5528">
        <w:rPr>
          <w:rFonts w:cstheme="minorHAnsi"/>
        </w:rPr>
        <w:tab/>
      </w:r>
      <w:r w:rsidRPr="005C5528">
        <w:rPr>
          <w:rFonts w:cstheme="minorHAnsi"/>
        </w:rPr>
        <w:tab/>
        <w:t>Recettes :</w:t>
      </w:r>
      <w:r w:rsidRPr="005C5528">
        <w:rPr>
          <w:rFonts w:cstheme="minorHAnsi"/>
        </w:rPr>
        <w:tab/>
      </w:r>
      <w:r w:rsidRPr="005C5528">
        <w:rPr>
          <w:rFonts w:cstheme="minorHAnsi"/>
          <w:b/>
          <w:bCs/>
        </w:rPr>
        <w:t>700 000.00</w:t>
      </w:r>
      <w:r w:rsidRPr="005C5528">
        <w:rPr>
          <w:rFonts w:cstheme="minorHAnsi"/>
          <w:b/>
          <w:bCs/>
          <w:color w:val="FF0000"/>
        </w:rPr>
        <w:t xml:space="preserve"> </w:t>
      </w:r>
      <w:r w:rsidRPr="005C5528">
        <w:rPr>
          <w:rFonts w:cstheme="minorHAnsi"/>
        </w:rPr>
        <w:t>€</w:t>
      </w:r>
    </w:p>
    <w:p w14:paraId="3AE0686D" w14:textId="77777777" w:rsidR="005C5528" w:rsidRPr="005C5528" w:rsidRDefault="005C5528" w:rsidP="005C5528">
      <w:pPr>
        <w:spacing w:after="0"/>
        <w:jc w:val="both"/>
        <w:rPr>
          <w:rFonts w:cstheme="minorHAnsi"/>
        </w:rPr>
      </w:pPr>
      <w:r w:rsidRPr="005C5528">
        <w:rPr>
          <w:rFonts w:cstheme="minorHAnsi"/>
          <w:u w:val="single"/>
        </w:rPr>
        <w:t>Section d’investissement</w:t>
      </w:r>
      <w:r w:rsidRPr="005C5528">
        <w:rPr>
          <w:rFonts w:cstheme="minorHAnsi"/>
        </w:rPr>
        <w:t> :</w:t>
      </w:r>
    </w:p>
    <w:p w14:paraId="4E12F663" w14:textId="77777777" w:rsidR="005C5528" w:rsidRDefault="005C5528" w:rsidP="005C5528">
      <w:pPr>
        <w:spacing w:after="0"/>
        <w:jc w:val="both"/>
        <w:rPr>
          <w:rFonts w:cstheme="minorHAnsi"/>
          <w:b/>
          <w:bCs/>
        </w:rPr>
      </w:pPr>
      <w:r w:rsidRPr="005C5528">
        <w:rPr>
          <w:rFonts w:cstheme="minorHAnsi"/>
        </w:rPr>
        <w:t>Dépenses :</w:t>
      </w:r>
      <w:r w:rsidRPr="005C5528">
        <w:rPr>
          <w:rFonts w:cstheme="minorHAnsi"/>
        </w:rPr>
        <w:tab/>
      </w:r>
      <w:r w:rsidRPr="005C5528">
        <w:rPr>
          <w:rFonts w:cstheme="minorHAnsi"/>
          <w:b/>
          <w:bCs/>
        </w:rPr>
        <w:t xml:space="preserve">409 843.00 </w:t>
      </w:r>
      <w:r w:rsidRPr="005C5528">
        <w:rPr>
          <w:rFonts w:cstheme="minorHAnsi"/>
        </w:rPr>
        <w:t>€</w:t>
      </w:r>
      <w:r w:rsidRPr="005C5528">
        <w:rPr>
          <w:rFonts w:cstheme="minorHAnsi"/>
        </w:rPr>
        <w:tab/>
      </w:r>
      <w:r w:rsidRPr="005C5528">
        <w:rPr>
          <w:rFonts w:cstheme="minorHAnsi"/>
        </w:rPr>
        <w:tab/>
        <w:t>Recettes :</w:t>
      </w:r>
      <w:r w:rsidRPr="005C5528">
        <w:rPr>
          <w:rFonts w:cstheme="minorHAnsi"/>
        </w:rPr>
        <w:tab/>
      </w:r>
      <w:r w:rsidRPr="005C5528">
        <w:rPr>
          <w:rFonts w:cstheme="minorHAnsi"/>
          <w:b/>
          <w:bCs/>
        </w:rPr>
        <w:t>409 843.00 €</w:t>
      </w:r>
    </w:p>
    <w:p w14:paraId="4883172B" w14:textId="77777777" w:rsidR="002E0A3B" w:rsidRDefault="002E0A3B" w:rsidP="005C5528">
      <w:pPr>
        <w:spacing w:after="0"/>
        <w:jc w:val="both"/>
        <w:rPr>
          <w:rFonts w:cstheme="minorHAnsi"/>
          <w:b/>
          <w:bCs/>
        </w:rPr>
      </w:pPr>
    </w:p>
    <w:p w14:paraId="681CB957" w14:textId="77777777" w:rsidR="002E0A3B" w:rsidRDefault="002E0A3B" w:rsidP="002E0A3B">
      <w:pPr>
        <w:pStyle w:val="Paragraphedeliste"/>
        <w:spacing w:after="0"/>
        <w:ind w:left="360"/>
        <w:jc w:val="center"/>
        <w:rPr>
          <w:rFonts w:cstheme="minorHAnsi"/>
          <w:b/>
        </w:rPr>
      </w:pPr>
      <w:r w:rsidRPr="002F09E2">
        <w:rPr>
          <w:rFonts w:cstheme="minorHAnsi"/>
          <w:b/>
          <w:u w:val="single"/>
        </w:rPr>
        <w:t>TAUX D’IMPOSITION DES TAXES DIRECTES LOCALES 2021</w:t>
      </w:r>
    </w:p>
    <w:p w14:paraId="30FF2DF3" w14:textId="77777777" w:rsidR="002E0A3B" w:rsidRDefault="002E0A3B" w:rsidP="002E0A3B">
      <w:pPr>
        <w:pStyle w:val="Paragraphedeliste"/>
        <w:spacing w:after="0"/>
        <w:ind w:left="360"/>
        <w:jc w:val="center"/>
        <w:rPr>
          <w:rFonts w:cstheme="minorHAnsi"/>
          <w:b/>
        </w:rPr>
      </w:pPr>
    </w:p>
    <w:p w14:paraId="489299F8" w14:textId="77777777" w:rsidR="002E0A3B" w:rsidRPr="00FD0AF1" w:rsidRDefault="002E0A3B" w:rsidP="00B54775">
      <w:pPr>
        <w:widowControl w:val="0"/>
        <w:spacing w:after="0"/>
        <w:jc w:val="both"/>
        <w:rPr>
          <w:rFonts w:cstheme="minorHAnsi"/>
        </w:rPr>
      </w:pPr>
      <w:r w:rsidRPr="00FD0AF1">
        <w:rPr>
          <w:rFonts w:cstheme="minorHAnsi"/>
        </w:rPr>
        <w:t>Monsieur le Maire propose d’augmenter les taux d’imposition de 3 %</w:t>
      </w:r>
    </w:p>
    <w:p w14:paraId="3B299F01" w14:textId="77777777" w:rsidR="002E0A3B" w:rsidRPr="00FD0AF1" w:rsidRDefault="002E0A3B" w:rsidP="00B54775">
      <w:pPr>
        <w:widowControl w:val="0"/>
        <w:numPr>
          <w:ilvl w:val="0"/>
          <w:numId w:val="10"/>
        </w:numPr>
        <w:tabs>
          <w:tab w:val="left" w:pos="2492"/>
        </w:tabs>
        <w:overflowPunct w:val="0"/>
        <w:autoSpaceDE w:val="0"/>
        <w:autoSpaceDN w:val="0"/>
        <w:adjustRightInd w:val="0"/>
        <w:spacing w:after="0" w:line="240" w:lineRule="auto"/>
        <w:rPr>
          <w:rFonts w:cstheme="minorHAnsi"/>
        </w:rPr>
      </w:pPr>
      <w:r w:rsidRPr="00FD0AF1">
        <w:rPr>
          <w:rFonts w:cstheme="minorHAnsi"/>
        </w:rPr>
        <w:t xml:space="preserve">Taxe foncière bâtie :              </w:t>
      </w:r>
      <w:r>
        <w:rPr>
          <w:rFonts w:cstheme="minorHAnsi"/>
        </w:rPr>
        <w:t>26.94</w:t>
      </w:r>
      <w:r w:rsidRPr="00FD0AF1">
        <w:rPr>
          <w:rFonts w:cstheme="minorHAnsi"/>
        </w:rPr>
        <w:t xml:space="preserve">  </w:t>
      </w:r>
      <w:r>
        <w:rPr>
          <w:rFonts w:cstheme="minorHAnsi"/>
        </w:rPr>
        <w:t xml:space="preserve">                     </w:t>
      </w:r>
      <w:r>
        <w:rPr>
          <w:rFonts w:cstheme="minorHAnsi"/>
        </w:rPr>
        <w:tab/>
        <w:t xml:space="preserve">  </w:t>
      </w:r>
    </w:p>
    <w:p w14:paraId="46C5B005" w14:textId="77777777" w:rsidR="002E0A3B" w:rsidRDefault="002E0A3B" w:rsidP="00B54775">
      <w:pPr>
        <w:widowControl w:val="0"/>
        <w:tabs>
          <w:tab w:val="left" w:pos="2492"/>
        </w:tabs>
        <w:overflowPunct w:val="0"/>
        <w:autoSpaceDE w:val="0"/>
        <w:autoSpaceDN w:val="0"/>
        <w:adjustRightInd w:val="0"/>
        <w:spacing w:after="0" w:line="240" w:lineRule="auto"/>
        <w:ind w:left="720"/>
        <w:rPr>
          <w:rFonts w:cstheme="minorHAnsi"/>
        </w:rPr>
      </w:pPr>
      <w:r w:rsidRPr="00DB4A8C">
        <w:rPr>
          <w:rFonts w:cstheme="minorHAnsi"/>
        </w:rPr>
        <w:t xml:space="preserve">Taxe foncière non bâtie :      </w:t>
      </w:r>
      <w:r>
        <w:rPr>
          <w:rFonts w:cstheme="minorHAnsi"/>
        </w:rPr>
        <w:t>30.66</w:t>
      </w:r>
      <w:r w:rsidRPr="00DB4A8C">
        <w:rPr>
          <w:rFonts w:cstheme="minorHAnsi"/>
        </w:rPr>
        <w:t xml:space="preserve"> </w:t>
      </w:r>
    </w:p>
    <w:p w14:paraId="28FE94AC" w14:textId="77777777" w:rsidR="002E0A3B" w:rsidRDefault="002E0A3B" w:rsidP="002E0A3B">
      <w:pPr>
        <w:widowControl w:val="0"/>
        <w:tabs>
          <w:tab w:val="left" w:pos="2492"/>
        </w:tabs>
        <w:overflowPunct w:val="0"/>
        <w:autoSpaceDE w:val="0"/>
        <w:autoSpaceDN w:val="0"/>
        <w:adjustRightInd w:val="0"/>
        <w:spacing w:after="0" w:line="240" w:lineRule="auto"/>
        <w:rPr>
          <w:rFonts w:cstheme="minorHAnsi"/>
        </w:rPr>
      </w:pPr>
      <w:r w:rsidRPr="00DB4A8C">
        <w:rPr>
          <w:rFonts w:cstheme="minorHAnsi"/>
        </w:rPr>
        <w:t xml:space="preserve">   </w:t>
      </w:r>
      <w:r>
        <w:rPr>
          <w:rFonts w:cstheme="minorHAnsi"/>
        </w:rPr>
        <w:t xml:space="preserve">                   </w:t>
      </w:r>
      <w:r>
        <w:rPr>
          <w:rFonts w:cstheme="minorHAnsi"/>
        </w:rPr>
        <w:tab/>
        <w:t xml:space="preserve">     </w:t>
      </w:r>
    </w:p>
    <w:p w14:paraId="499A50B1" w14:textId="77777777" w:rsidR="002E0A3B" w:rsidRDefault="002E0A3B" w:rsidP="002E0A3B">
      <w:pPr>
        <w:widowControl w:val="0"/>
        <w:spacing w:after="0"/>
        <w:jc w:val="both"/>
        <w:rPr>
          <w:rFonts w:cstheme="minorHAnsi"/>
        </w:rPr>
      </w:pPr>
      <w:r w:rsidRPr="00F378E5">
        <w:rPr>
          <w:rFonts w:cstheme="minorHAnsi"/>
        </w:rPr>
        <w:t xml:space="preserve">Les membres du Conseil  Municipal,  décident unanimement, d’augmenter les taux d’imposition de </w:t>
      </w:r>
      <w:r>
        <w:rPr>
          <w:rFonts w:cstheme="minorHAnsi"/>
        </w:rPr>
        <w:t>3</w:t>
      </w:r>
      <w:r w:rsidRPr="00F378E5">
        <w:rPr>
          <w:rFonts w:cstheme="minorHAnsi"/>
        </w:rPr>
        <w:t xml:space="preserve"> %</w:t>
      </w:r>
      <w:r w:rsidR="00E32380">
        <w:rPr>
          <w:rFonts w:cstheme="minorHAnsi"/>
        </w:rPr>
        <w:t>.</w:t>
      </w:r>
    </w:p>
    <w:p w14:paraId="401677B5" w14:textId="77777777" w:rsidR="00B54775" w:rsidRDefault="00B54775" w:rsidP="002E0A3B">
      <w:pPr>
        <w:widowControl w:val="0"/>
        <w:spacing w:after="0"/>
        <w:jc w:val="both"/>
        <w:rPr>
          <w:rFonts w:cstheme="minorHAnsi"/>
        </w:rPr>
      </w:pPr>
    </w:p>
    <w:p w14:paraId="38FB39B0" w14:textId="77777777" w:rsidR="00D535F4" w:rsidRPr="002F09E2" w:rsidRDefault="00D535F4" w:rsidP="00D535F4">
      <w:pPr>
        <w:spacing w:after="0"/>
        <w:jc w:val="center"/>
        <w:rPr>
          <w:rFonts w:eastAsia="Calibri" w:cstheme="minorHAnsi"/>
          <w:b/>
          <w:u w:val="single"/>
        </w:rPr>
      </w:pPr>
      <w:r w:rsidRPr="002F09E2">
        <w:rPr>
          <w:rFonts w:eastAsia="Calibri" w:cstheme="minorHAnsi"/>
          <w:b/>
          <w:u w:val="single"/>
        </w:rPr>
        <w:t>TRAVAUX D’AMÉNAGEMENT DU FUTUR LOTISSEMENT « LE PRÉS TAUREAU »</w:t>
      </w:r>
    </w:p>
    <w:p w14:paraId="18E0F419" w14:textId="77777777" w:rsidR="00D535F4" w:rsidRPr="002F09E2" w:rsidRDefault="00D535F4" w:rsidP="00D535F4">
      <w:pPr>
        <w:spacing w:after="0"/>
        <w:jc w:val="center"/>
        <w:rPr>
          <w:rFonts w:cstheme="minorHAnsi"/>
          <w:b/>
          <w:u w:val="single"/>
        </w:rPr>
      </w:pPr>
      <w:r w:rsidRPr="002F09E2">
        <w:rPr>
          <w:rFonts w:eastAsia="Calibri" w:cstheme="minorHAnsi"/>
          <w:b/>
          <w:u w:val="single"/>
        </w:rPr>
        <w:t>CHOIX DU MAÎTRE D’ŒUVRE</w:t>
      </w:r>
    </w:p>
    <w:p w14:paraId="090130C9" w14:textId="77777777" w:rsidR="00D535F4" w:rsidRPr="00D535F4" w:rsidRDefault="00D535F4" w:rsidP="00D535F4">
      <w:pPr>
        <w:spacing w:after="0"/>
        <w:jc w:val="both"/>
        <w:rPr>
          <w:rFonts w:cstheme="minorHAnsi"/>
          <w:b/>
        </w:rPr>
      </w:pPr>
    </w:p>
    <w:p w14:paraId="0DB9505C" w14:textId="77777777" w:rsidR="00D535F4" w:rsidRPr="00D535F4" w:rsidRDefault="00D535F4" w:rsidP="00D535F4">
      <w:pPr>
        <w:spacing w:after="0"/>
        <w:jc w:val="both"/>
        <w:rPr>
          <w:rFonts w:cstheme="minorHAnsi"/>
        </w:rPr>
      </w:pPr>
      <w:r w:rsidRPr="00D535F4">
        <w:rPr>
          <w:rFonts w:cstheme="minorHAnsi"/>
        </w:rPr>
        <w:t xml:space="preserve">Monsieur le Maire </w:t>
      </w:r>
      <w:r>
        <w:rPr>
          <w:rFonts w:cstheme="minorHAnsi"/>
        </w:rPr>
        <w:t xml:space="preserve">présente le devis </w:t>
      </w:r>
      <w:r w:rsidRPr="00D535F4">
        <w:rPr>
          <w:rFonts w:cstheme="minorHAnsi"/>
        </w:rPr>
        <w:t>établi par le cabinet Bâti-Concept de Bouhans-les Lure pour la mission de maitrise d’œuvre du futur lotissement « Le Prés Taureau</w:t>
      </w:r>
      <w:r w:rsidR="00ED72F6">
        <w:rPr>
          <w:rFonts w:cstheme="minorHAnsi"/>
        </w:rPr>
        <w:t> »</w:t>
      </w:r>
      <w:r w:rsidRPr="00D535F4">
        <w:rPr>
          <w:rFonts w:cstheme="minorHAnsi"/>
        </w:rPr>
        <w:t xml:space="preserve">. </w:t>
      </w:r>
    </w:p>
    <w:p w14:paraId="194C9BE3" w14:textId="77777777" w:rsidR="00D535F4" w:rsidRPr="00D535F4" w:rsidRDefault="00D535F4" w:rsidP="00D535F4">
      <w:pPr>
        <w:spacing w:after="0"/>
        <w:jc w:val="both"/>
        <w:rPr>
          <w:rFonts w:cstheme="minorHAnsi"/>
        </w:rPr>
      </w:pPr>
      <w:r w:rsidRPr="00D535F4">
        <w:rPr>
          <w:rFonts w:cstheme="minorHAnsi"/>
        </w:rPr>
        <w:t>Le</w:t>
      </w:r>
      <w:r w:rsidR="004137BF">
        <w:rPr>
          <w:rFonts w:cstheme="minorHAnsi"/>
        </w:rPr>
        <w:t xml:space="preserve"> </w:t>
      </w:r>
      <w:r w:rsidRPr="00D535F4">
        <w:rPr>
          <w:rFonts w:cstheme="minorHAnsi"/>
        </w:rPr>
        <w:t xml:space="preserve"> devis s’élève à un montant forfaitaire de :</w:t>
      </w:r>
    </w:p>
    <w:p w14:paraId="2B050B5D" w14:textId="77777777" w:rsidR="00D535F4" w:rsidRPr="00D535F4" w:rsidRDefault="00D535F4" w:rsidP="00D535F4">
      <w:pPr>
        <w:numPr>
          <w:ilvl w:val="0"/>
          <w:numId w:val="11"/>
        </w:numPr>
        <w:spacing w:after="0" w:line="240" w:lineRule="auto"/>
        <w:jc w:val="both"/>
        <w:rPr>
          <w:rFonts w:cstheme="minorHAnsi"/>
        </w:rPr>
      </w:pPr>
      <w:r w:rsidRPr="00D535F4">
        <w:rPr>
          <w:rFonts w:cstheme="minorHAnsi"/>
        </w:rPr>
        <w:lastRenderedPageBreak/>
        <w:t>5 000 € HT pour les travaux d’étude d’une part,</w:t>
      </w:r>
    </w:p>
    <w:p w14:paraId="7B91B597" w14:textId="77777777" w:rsidR="00D535F4" w:rsidRPr="00B4043D" w:rsidRDefault="00D535F4" w:rsidP="00D535F4">
      <w:pPr>
        <w:numPr>
          <w:ilvl w:val="0"/>
          <w:numId w:val="11"/>
        </w:numPr>
        <w:spacing w:after="0" w:line="240" w:lineRule="auto"/>
        <w:jc w:val="both"/>
        <w:rPr>
          <w:rFonts w:cstheme="minorHAnsi"/>
        </w:rPr>
      </w:pPr>
      <w:r w:rsidRPr="00B4043D">
        <w:rPr>
          <w:rFonts w:cstheme="minorHAnsi"/>
        </w:rPr>
        <w:t>8 280 € HT pour le suivi de chantier.</w:t>
      </w:r>
    </w:p>
    <w:p w14:paraId="1FF054A6" w14:textId="77777777" w:rsidR="00D535F4" w:rsidRPr="00D535F4" w:rsidRDefault="00B54775" w:rsidP="00D535F4">
      <w:pPr>
        <w:spacing w:after="0"/>
        <w:jc w:val="both"/>
        <w:rPr>
          <w:rFonts w:cstheme="minorHAnsi"/>
        </w:rPr>
      </w:pPr>
      <w:r>
        <w:rPr>
          <w:rFonts w:cstheme="minorHAnsi"/>
        </w:rPr>
        <w:t>L</w:t>
      </w:r>
      <w:r w:rsidR="00D535F4" w:rsidRPr="00D535F4">
        <w:rPr>
          <w:rFonts w:cstheme="minorHAnsi"/>
        </w:rPr>
        <w:t xml:space="preserve">e conseil municipal, </w:t>
      </w:r>
      <w:r>
        <w:rPr>
          <w:rFonts w:cstheme="minorHAnsi"/>
        </w:rPr>
        <w:t xml:space="preserve">approuve cette proposition </w:t>
      </w:r>
      <w:r w:rsidR="00D535F4" w:rsidRPr="00D535F4">
        <w:rPr>
          <w:rFonts w:cstheme="minorHAnsi"/>
        </w:rPr>
        <w:t>à l’unanimité :</w:t>
      </w:r>
    </w:p>
    <w:p w14:paraId="61EC2245" w14:textId="77777777" w:rsidR="004B3B75" w:rsidRPr="002F09E2" w:rsidRDefault="004B3B75" w:rsidP="004B3B75">
      <w:pPr>
        <w:spacing w:after="0"/>
        <w:jc w:val="center"/>
        <w:rPr>
          <w:rFonts w:cstheme="minorHAnsi"/>
          <w:b/>
          <w:u w:val="single"/>
        </w:rPr>
      </w:pPr>
      <w:r w:rsidRPr="002F09E2">
        <w:rPr>
          <w:rFonts w:eastAsia="Calibri" w:cstheme="minorHAnsi"/>
          <w:b/>
          <w:u w:val="single"/>
        </w:rPr>
        <w:t>RENOVATION ENERGETIQUE DES BATIMENTS : DEMANDE DE SUBVENTION</w:t>
      </w:r>
    </w:p>
    <w:p w14:paraId="3AEB9339" w14:textId="77777777" w:rsidR="004B3B75" w:rsidRPr="004B3B75" w:rsidRDefault="004B3B75" w:rsidP="004B3B75">
      <w:pPr>
        <w:pStyle w:val="Standard"/>
        <w:rPr>
          <w:rFonts w:asciiTheme="minorHAnsi" w:hAnsiTheme="minorHAnsi" w:cstheme="minorHAnsi"/>
          <w:sz w:val="22"/>
          <w:szCs w:val="22"/>
        </w:rPr>
      </w:pPr>
      <w:r w:rsidRPr="004B3B75">
        <w:rPr>
          <w:rFonts w:asciiTheme="minorHAnsi" w:hAnsiTheme="minorHAnsi" w:cstheme="minorHAnsi"/>
          <w:sz w:val="22"/>
          <w:szCs w:val="22"/>
        </w:rPr>
        <w:t>Le maire expose le projet de travaux d’isolation par l’extérieur des bâtiments périscolaires.</w:t>
      </w:r>
    </w:p>
    <w:p w14:paraId="7A7BC998" w14:textId="77777777" w:rsidR="004B3B75" w:rsidRPr="004B3B75" w:rsidRDefault="004B3B75" w:rsidP="004B3B75">
      <w:pPr>
        <w:pStyle w:val="Standard"/>
        <w:rPr>
          <w:rFonts w:asciiTheme="minorHAnsi" w:hAnsiTheme="minorHAnsi" w:cstheme="minorHAnsi"/>
          <w:sz w:val="22"/>
          <w:szCs w:val="22"/>
        </w:rPr>
      </w:pPr>
      <w:r w:rsidRPr="004B3B75">
        <w:rPr>
          <w:rFonts w:asciiTheme="minorHAnsi" w:hAnsiTheme="minorHAnsi" w:cstheme="minorHAnsi"/>
          <w:sz w:val="22"/>
          <w:szCs w:val="22"/>
        </w:rPr>
        <w:t>Il propose au conseil municipal de :</w:t>
      </w:r>
    </w:p>
    <w:p w14:paraId="79F1CEE4" w14:textId="77777777" w:rsidR="004B3B75" w:rsidRPr="004B3B75" w:rsidRDefault="004B3B75" w:rsidP="00097BE3">
      <w:pPr>
        <w:pStyle w:val="Standard"/>
        <w:numPr>
          <w:ilvl w:val="0"/>
          <w:numId w:val="14"/>
        </w:numPr>
        <w:textAlignment w:val="baseline"/>
        <w:rPr>
          <w:rFonts w:asciiTheme="minorHAnsi" w:hAnsiTheme="minorHAnsi" w:cstheme="minorHAnsi"/>
          <w:sz w:val="22"/>
          <w:szCs w:val="22"/>
        </w:rPr>
      </w:pPr>
      <w:r w:rsidRPr="004B3B75">
        <w:rPr>
          <w:rFonts w:asciiTheme="minorHAnsi" w:hAnsiTheme="minorHAnsi" w:cstheme="minorHAnsi"/>
          <w:sz w:val="22"/>
          <w:szCs w:val="22"/>
        </w:rPr>
        <w:t>Solliciter une aide financière au titre du soutien à la rénovation énergétique, d’un montant de 49 953.21 €;</w:t>
      </w:r>
    </w:p>
    <w:p w14:paraId="4C9AF8A3" w14:textId="77777777" w:rsidR="004B3B75" w:rsidRPr="004B3B75" w:rsidRDefault="004B3B75" w:rsidP="00097BE3">
      <w:pPr>
        <w:pStyle w:val="Standard"/>
        <w:numPr>
          <w:ilvl w:val="0"/>
          <w:numId w:val="14"/>
        </w:numPr>
        <w:textAlignment w:val="baseline"/>
        <w:rPr>
          <w:rFonts w:asciiTheme="minorHAnsi" w:hAnsiTheme="minorHAnsi" w:cstheme="minorHAnsi"/>
          <w:sz w:val="22"/>
          <w:szCs w:val="22"/>
        </w:rPr>
      </w:pPr>
      <w:r w:rsidRPr="004B3B75">
        <w:rPr>
          <w:rFonts w:asciiTheme="minorHAnsi" w:hAnsiTheme="minorHAnsi" w:cstheme="minorHAnsi"/>
          <w:sz w:val="22"/>
          <w:szCs w:val="22"/>
        </w:rPr>
        <w:t xml:space="preserve">Adopter l’opération qui s’élève à un montant HT de 83 255.36 € soit 99 906.43 € TTC </w:t>
      </w:r>
      <w:r w:rsidRPr="004B3B75">
        <w:rPr>
          <w:rFonts w:asciiTheme="minorHAnsi" w:hAnsiTheme="minorHAnsi" w:cstheme="minorHAnsi"/>
          <w:b/>
          <w:bCs/>
          <w:sz w:val="22"/>
          <w:szCs w:val="22"/>
        </w:rPr>
        <w:t>suivant devis ;</w:t>
      </w:r>
    </w:p>
    <w:p w14:paraId="70417023" w14:textId="77777777" w:rsidR="004B3B75" w:rsidRPr="004B3B75" w:rsidRDefault="004B3B75" w:rsidP="00097BE3">
      <w:pPr>
        <w:pStyle w:val="Standard"/>
        <w:numPr>
          <w:ilvl w:val="0"/>
          <w:numId w:val="14"/>
        </w:numPr>
        <w:textAlignment w:val="baseline"/>
        <w:rPr>
          <w:rFonts w:asciiTheme="minorHAnsi" w:hAnsiTheme="minorHAnsi" w:cstheme="minorHAnsi"/>
          <w:sz w:val="22"/>
          <w:szCs w:val="22"/>
        </w:rPr>
      </w:pPr>
      <w:r w:rsidRPr="004B3B75">
        <w:rPr>
          <w:rFonts w:asciiTheme="minorHAnsi" w:hAnsiTheme="minorHAnsi" w:cstheme="minorHAnsi"/>
          <w:sz w:val="22"/>
          <w:szCs w:val="22"/>
        </w:rPr>
        <w:t>Approuver le plan de financement prévisionnel qui s’établit comme suit :</w:t>
      </w:r>
    </w:p>
    <w:p w14:paraId="1977D046" w14:textId="77777777" w:rsidR="004B3B75" w:rsidRPr="004B3B75" w:rsidRDefault="004B3B75" w:rsidP="004B3B75">
      <w:pPr>
        <w:pStyle w:val="Standard"/>
        <w:ind w:left="720" w:hanging="360"/>
        <w:rPr>
          <w:rFonts w:asciiTheme="minorHAnsi" w:hAnsiTheme="minorHAnsi" w:cstheme="minorHAnsi"/>
          <w:sz w:val="22"/>
          <w:szCs w:val="22"/>
        </w:rPr>
      </w:pPr>
    </w:p>
    <w:tbl>
      <w:tblPr>
        <w:tblW w:w="9645" w:type="dxa"/>
        <w:tblLayout w:type="fixed"/>
        <w:tblCellMar>
          <w:left w:w="10" w:type="dxa"/>
          <w:right w:w="10" w:type="dxa"/>
        </w:tblCellMar>
        <w:tblLook w:val="04A0" w:firstRow="1" w:lastRow="0" w:firstColumn="1" w:lastColumn="0" w:noHBand="0" w:noVBand="1"/>
      </w:tblPr>
      <w:tblGrid>
        <w:gridCol w:w="1929"/>
        <w:gridCol w:w="1929"/>
        <w:gridCol w:w="1929"/>
        <w:gridCol w:w="1929"/>
        <w:gridCol w:w="1929"/>
      </w:tblGrid>
      <w:tr w:rsidR="004B3B75" w:rsidRPr="004B3B75" w14:paraId="75738290" w14:textId="77777777" w:rsidTr="00FA6B41">
        <w:tc>
          <w:tcPr>
            <w:tcW w:w="3858"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47DD417" w14:textId="77777777" w:rsidR="004B3B75" w:rsidRPr="004B3B75" w:rsidRDefault="004B3B75" w:rsidP="004B3B75">
            <w:pPr>
              <w:widowControl w:val="0"/>
              <w:suppressLineNumbers/>
              <w:suppressAutoHyphens/>
              <w:autoSpaceDN w:val="0"/>
              <w:spacing w:after="0"/>
              <w:jc w:val="center"/>
              <w:rPr>
                <w:rFonts w:eastAsia="SimSun" w:cstheme="minorHAnsi"/>
                <w:kern w:val="3"/>
                <w:lang w:eastAsia="zh-CN" w:bidi="hi-IN"/>
              </w:rPr>
            </w:pPr>
            <w:r w:rsidRPr="004B3B75">
              <w:rPr>
                <w:rFonts w:eastAsia="SimSun" w:cstheme="minorHAnsi"/>
                <w:kern w:val="3"/>
                <w:lang w:eastAsia="zh-CN" w:bidi="hi-IN"/>
              </w:rPr>
              <w:br/>
              <w:t>Financements publics concernés</w:t>
            </w:r>
          </w:p>
        </w:tc>
        <w:tc>
          <w:tcPr>
            <w:tcW w:w="192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A3E34D9" w14:textId="77777777" w:rsidR="004B3B75" w:rsidRPr="004B3B75" w:rsidRDefault="004B3B75" w:rsidP="004B3B75">
            <w:pPr>
              <w:widowControl w:val="0"/>
              <w:suppressLineNumbers/>
              <w:suppressAutoHyphens/>
              <w:autoSpaceDN w:val="0"/>
              <w:spacing w:after="0"/>
              <w:jc w:val="center"/>
              <w:rPr>
                <w:rFonts w:eastAsia="SimSun" w:cstheme="minorHAnsi"/>
                <w:kern w:val="3"/>
                <w:lang w:eastAsia="zh-CN" w:bidi="hi-IN"/>
              </w:rPr>
            </w:pPr>
            <w:r w:rsidRPr="004B3B75">
              <w:rPr>
                <w:rFonts w:eastAsia="SimSun" w:cstheme="minorHAnsi"/>
                <w:kern w:val="3"/>
                <w:lang w:eastAsia="zh-CN" w:bidi="hi-IN"/>
              </w:rPr>
              <w:t>Montant de la dépense éligible à financer par des fonds publics</w:t>
            </w:r>
          </w:p>
        </w:tc>
        <w:tc>
          <w:tcPr>
            <w:tcW w:w="192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F7E2F0B" w14:textId="77777777" w:rsidR="004B3B75" w:rsidRPr="004B3B75" w:rsidRDefault="004B3B75" w:rsidP="004B3B75">
            <w:pPr>
              <w:widowControl w:val="0"/>
              <w:suppressLineNumbers/>
              <w:suppressAutoHyphens/>
              <w:autoSpaceDN w:val="0"/>
              <w:spacing w:after="0"/>
              <w:jc w:val="center"/>
              <w:rPr>
                <w:rFonts w:eastAsia="SimSun" w:cstheme="minorHAnsi"/>
                <w:kern w:val="3"/>
                <w:lang w:eastAsia="zh-CN" w:bidi="hi-IN"/>
              </w:rPr>
            </w:pPr>
            <w:r w:rsidRPr="004B3B75">
              <w:rPr>
                <w:rFonts w:eastAsia="SimSun" w:cstheme="minorHAnsi"/>
                <w:kern w:val="3"/>
                <w:lang w:eastAsia="zh-CN" w:bidi="hi-IN"/>
              </w:rPr>
              <w:br/>
              <w:t>Pourcentage</w:t>
            </w:r>
          </w:p>
        </w:tc>
        <w:tc>
          <w:tcPr>
            <w:tcW w:w="19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6DF7409" w14:textId="77777777" w:rsidR="004B3B75" w:rsidRPr="004B3B75" w:rsidRDefault="004B3B75" w:rsidP="004B3B75">
            <w:pPr>
              <w:widowControl w:val="0"/>
              <w:suppressLineNumbers/>
              <w:suppressAutoHyphens/>
              <w:autoSpaceDN w:val="0"/>
              <w:spacing w:after="0"/>
              <w:jc w:val="center"/>
              <w:rPr>
                <w:rFonts w:eastAsia="SimSun" w:cstheme="minorHAnsi"/>
                <w:kern w:val="3"/>
                <w:lang w:eastAsia="zh-CN" w:bidi="hi-IN"/>
              </w:rPr>
            </w:pPr>
            <w:r w:rsidRPr="004B3B75">
              <w:rPr>
                <w:rFonts w:eastAsia="SimSun" w:cstheme="minorHAnsi"/>
                <w:kern w:val="3"/>
                <w:lang w:eastAsia="zh-CN" w:bidi="hi-IN"/>
              </w:rPr>
              <w:br/>
              <w:t>Montant de l’aide</w:t>
            </w:r>
          </w:p>
        </w:tc>
      </w:tr>
      <w:tr w:rsidR="004B3B75" w:rsidRPr="004B3B75" w14:paraId="7225643C" w14:textId="77777777" w:rsidTr="00FA6B41">
        <w:tc>
          <w:tcPr>
            <w:tcW w:w="1929" w:type="dxa"/>
            <w:tcBorders>
              <w:top w:val="nil"/>
              <w:left w:val="single" w:sz="2" w:space="0" w:color="000000"/>
              <w:bottom w:val="single" w:sz="2" w:space="0" w:color="000000"/>
              <w:right w:val="nil"/>
            </w:tcBorders>
            <w:tcMar>
              <w:top w:w="55" w:type="dxa"/>
              <w:left w:w="55" w:type="dxa"/>
              <w:bottom w:w="55" w:type="dxa"/>
              <w:right w:w="55" w:type="dxa"/>
            </w:tcMar>
            <w:hideMark/>
          </w:tcPr>
          <w:p w14:paraId="6B64D3E8" w14:textId="77777777" w:rsidR="004B3B75" w:rsidRPr="004B3B75" w:rsidRDefault="004B3B75" w:rsidP="00ED72F6">
            <w:pPr>
              <w:widowControl w:val="0"/>
              <w:suppressLineNumbers/>
              <w:suppressAutoHyphens/>
              <w:autoSpaceDN w:val="0"/>
              <w:spacing w:after="0"/>
              <w:rPr>
                <w:rFonts w:eastAsia="SimSun" w:cstheme="minorHAnsi"/>
                <w:kern w:val="3"/>
                <w:lang w:eastAsia="zh-CN" w:bidi="hi-IN"/>
              </w:rPr>
            </w:pPr>
            <w:r w:rsidRPr="004B3B75">
              <w:rPr>
                <w:rFonts w:eastAsia="SimSun" w:cstheme="minorHAnsi"/>
                <w:kern w:val="3"/>
                <w:lang w:eastAsia="zh-CN" w:bidi="hi-IN"/>
              </w:rPr>
              <w:t>Soutien à la rénovation énergétique</w:t>
            </w:r>
          </w:p>
        </w:tc>
        <w:tc>
          <w:tcPr>
            <w:tcW w:w="1929" w:type="dxa"/>
            <w:tcBorders>
              <w:top w:val="nil"/>
              <w:left w:val="single" w:sz="2" w:space="0" w:color="000000"/>
              <w:bottom w:val="single" w:sz="2" w:space="0" w:color="000000"/>
              <w:right w:val="nil"/>
            </w:tcBorders>
            <w:tcMar>
              <w:top w:w="55" w:type="dxa"/>
              <w:left w:w="55" w:type="dxa"/>
              <w:bottom w:w="55" w:type="dxa"/>
              <w:right w:w="55" w:type="dxa"/>
            </w:tcMar>
            <w:hideMark/>
          </w:tcPr>
          <w:p w14:paraId="16226664" w14:textId="77777777" w:rsidR="004B3B75" w:rsidRPr="004B3B75" w:rsidRDefault="004B3B75" w:rsidP="004B3B75">
            <w:pPr>
              <w:widowControl w:val="0"/>
              <w:suppressLineNumbers/>
              <w:suppressAutoHyphens/>
              <w:autoSpaceDN w:val="0"/>
              <w:spacing w:after="0"/>
              <w:rPr>
                <w:rFonts w:eastAsia="SimSun" w:cstheme="minorHAnsi"/>
                <w:kern w:val="3"/>
                <w:lang w:eastAsia="zh-CN" w:bidi="hi-IN"/>
              </w:rPr>
            </w:pPr>
            <w:r w:rsidRPr="004B3B75">
              <w:rPr>
                <w:rFonts w:eastAsia="SimSun" w:cstheme="minorHAnsi"/>
                <w:kern w:val="3"/>
                <w:lang w:eastAsia="zh-CN" w:bidi="hi-IN"/>
              </w:rPr>
              <w:t>Sollicité</w:t>
            </w:r>
          </w:p>
        </w:tc>
        <w:tc>
          <w:tcPr>
            <w:tcW w:w="1929" w:type="dxa"/>
            <w:tcBorders>
              <w:top w:val="nil"/>
              <w:left w:val="single" w:sz="2" w:space="0" w:color="000000"/>
              <w:bottom w:val="single" w:sz="2" w:space="0" w:color="000000"/>
              <w:right w:val="nil"/>
            </w:tcBorders>
            <w:tcMar>
              <w:top w:w="55" w:type="dxa"/>
              <w:left w:w="55" w:type="dxa"/>
              <w:bottom w:w="55" w:type="dxa"/>
              <w:right w:w="55" w:type="dxa"/>
            </w:tcMar>
          </w:tcPr>
          <w:p w14:paraId="40BECE97" w14:textId="77777777" w:rsidR="004B3B75" w:rsidRPr="004B3B75" w:rsidRDefault="004B3B75" w:rsidP="004B3B75">
            <w:pPr>
              <w:widowControl w:val="0"/>
              <w:suppressLineNumbers/>
              <w:suppressAutoHyphens/>
              <w:autoSpaceDN w:val="0"/>
              <w:spacing w:after="0"/>
              <w:jc w:val="right"/>
              <w:rPr>
                <w:rFonts w:eastAsia="SimSun" w:cstheme="minorHAnsi"/>
                <w:kern w:val="3"/>
                <w:lang w:eastAsia="zh-CN" w:bidi="hi-IN"/>
              </w:rPr>
            </w:pPr>
          </w:p>
          <w:p w14:paraId="73083C89" w14:textId="77777777" w:rsidR="004B3B75" w:rsidRPr="004B3B75" w:rsidRDefault="004B3B75" w:rsidP="004B3B75">
            <w:pPr>
              <w:widowControl w:val="0"/>
              <w:suppressLineNumbers/>
              <w:suppressAutoHyphens/>
              <w:autoSpaceDN w:val="0"/>
              <w:spacing w:after="0"/>
              <w:jc w:val="right"/>
              <w:rPr>
                <w:rFonts w:eastAsia="SimSun" w:cstheme="minorHAnsi"/>
                <w:kern w:val="3"/>
                <w:lang w:eastAsia="zh-CN" w:bidi="hi-IN"/>
              </w:rPr>
            </w:pPr>
            <w:r w:rsidRPr="004B3B75">
              <w:rPr>
                <w:rFonts w:eastAsia="SimSun" w:cstheme="minorHAnsi"/>
                <w:kern w:val="3"/>
                <w:lang w:eastAsia="zh-CN" w:bidi="hi-IN"/>
              </w:rPr>
              <w:t>83 255.36</w:t>
            </w:r>
            <w:r w:rsidRPr="004B3B75">
              <w:rPr>
                <w:rFonts w:eastAsia="SimSun" w:cstheme="minorHAnsi"/>
                <w:kern w:val="3"/>
                <w:lang w:eastAsia="zh-CN" w:bidi="hi-IN"/>
              </w:rPr>
              <w:tab/>
              <w:t>€</w:t>
            </w:r>
          </w:p>
        </w:tc>
        <w:tc>
          <w:tcPr>
            <w:tcW w:w="1929" w:type="dxa"/>
            <w:tcBorders>
              <w:top w:val="nil"/>
              <w:left w:val="single" w:sz="2" w:space="0" w:color="000000"/>
              <w:bottom w:val="single" w:sz="2" w:space="0" w:color="000000"/>
              <w:right w:val="nil"/>
            </w:tcBorders>
            <w:tcMar>
              <w:top w:w="55" w:type="dxa"/>
              <w:left w:w="55" w:type="dxa"/>
              <w:bottom w:w="55" w:type="dxa"/>
              <w:right w:w="55" w:type="dxa"/>
            </w:tcMar>
          </w:tcPr>
          <w:p w14:paraId="1E075121" w14:textId="77777777" w:rsidR="004B3B75" w:rsidRPr="004B3B75" w:rsidRDefault="004B3B75" w:rsidP="004B3B75">
            <w:pPr>
              <w:widowControl w:val="0"/>
              <w:suppressLineNumbers/>
              <w:suppressAutoHyphens/>
              <w:autoSpaceDN w:val="0"/>
              <w:spacing w:after="0"/>
              <w:jc w:val="center"/>
              <w:rPr>
                <w:rFonts w:eastAsia="SimSun" w:cstheme="minorHAnsi"/>
                <w:kern w:val="3"/>
                <w:lang w:eastAsia="zh-CN" w:bidi="hi-IN"/>
              </w:rPr>
            </w:pPr>
          </w:p>
          <w:p w14:paraId="19C00E1F" w14:textId="77777777" w:rsidR="004B3B75" w:rsidRPr="004B3B75" w:rsidRDefault="004B3B75" w:rsidP="004B3B75">
            <w:pPr>
              <w:widowControl w:val="0"/>
              <w:suppressLineNumbers/>
              <w:suppressAutoHyphens/>
              <w:autoSpaceDN w:val="0"/>
              <w:spacing w:after="0"/>
              <w:jc w:val="center"/>
              <w:rPr>
                <w:rFonts w:eastAsia="SimSun" w:cstheme="minorHAnsi"/>
                <w:kern w:val="3"/>
                <w:lang w:eastAsia="zh-CN" w:bidi="hi-IN"/>
              </w:rPr>
            </w:pPr>
            <w:r w:rsidRPr="004B3B75">
              <w:rPr>
                <w:rFonts w:eastAsia="SimSun" w:cstheme="minorHAnsi"/>
                <w:kern w:val="3"/>
                <w:lang w:eastAsia="zh-CN" w:bidi="hi-IN"/>
              </w:rPr>
              <w:t>60 %</w:t>
            </w:r>
          </w:p>
        </w:tc>
        <w:tc>
          <w:tcPr>
            <w:tcW w:w="192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7EA7866" w14:textId="77777777" w:rsidR="004B3B75" w:rsidRPr="004B3B75" w:rsidRDefault="004B3B75" w:rsidP="004B3B75">
            <w:pPr>
              <w:widowControl w:val="0"/>
              <w:suppressLineNumbers/>
              <w:suppressAutoHyphens/>
              <w:autoSpaceDN w:val="0"/>
              <w:spacing w:after="0"/>
              <w:jc w:val="right"/>
              <w:rPr>
                <w:rFonts w:eastAsia="SimSun" w:cstheme="minorHAnsi"/>
                <w:kern w:val="3"/>
                <w:lang w:eastAsia="zh-CN" w:bidi="hi-IN"/>
              </w:rPr>
            </w:pPr>
          </w:p>
          <w:p w14:paraId="7919E9A5" w14:textId="77777777" w:rsidR="004B3B75" w:rsidRPr="004B3B75" w:rsidRDefault="004B3B75" w:rsidP="004B3B75">
            <w:pPr>
              <w:widowControl w:val="0"/>
              <w:suppressLineNumbers/>
              <w:suppressAutoHyphens/>
              <w:autoSpaceDN w:val="0"/>
              <w:spacing w:after="0"/>
              <w:jc w:val="right"/>
              <w:rPr>
                <w:rFonts w:eastAsia="SimSun" w:cstheme="minorHAnsi"/>
                <w:kern w:val="3"/>
                <w:lang w:eastAsia="zh-CN" w:bidi="hi-IN"/>
              </w:rPr>
            </w:pPr>
            <w:r w:rsidRPr="004B3B75">
              <w:rPr>
                <w:rFonts w:eastAsia="SimSun" w:cstheme="minorHAnsi"/>
                <w:kern w:val="3"/>
                <w:lang w:eastAsia="zh-CN" w:bidi="hi-IN"/>
              </w:rPr>
              <w:t>49 953.21</w:t>
            </w:r>
            <w:r w:rsidRPr="004B3B75">
              <w:rPr>
                <w:rFonts w:eastAsia="SimSun" w:cstheme="minorHAnsi"/>
                <w:kern w:val="3"/>
                <w:lang w:eastAsia="zh-CN" w:bidi="hi-IN"/>
              </w:rPr>
              <w:tab/>
              <w:t>€</w:t>
            </w:r>
          </w:p>
        </w:tc>
      </w:tr>
      <w:tr w:rsidR="004B3B75" w:rsidRPr="004B3B75" w14:paraId="198A87A4" w14:textId="77777777" w:rsidTr="00FA6B41">
        <w:tc>
          <w:tcPr>
            <w:tcW w:w="1929" w:type="dxa"/>
            <w:tcBorders>
              <w:top w:val="nil"/>
              <w:left w:val="single" w:sz="2" w:space="0" w:color="000000"/>
              <w:bottom w:val="single" w:sz="2" w:space="0" w:color="000000"/>
              <w:right w:val="nil"/>
            </w:tcBorders>
            <w:tcMar>
              <w:top w:w="55" w:type="dxa"/>
              <w:left w:w="55" w:type="dxa"/>
              <w:bottom w:w="55" w:type="dxa"/>
              <w:right w:w="55" w:type="dxa"/>
            </w:tcMar>
            <w:hideMark/>
          </w:tcPr>
          <w:p w14:paraId="1F835765" w14:textId="77777777" w:rsidR="004B3B75" w:rsidRPr="004B3B75" w:rsidRDefault="004B3B75" w:rsidP="004B3B75">
            <w:pPr>
              <w:widowControl w:val="0"/>
              <w:suppressLineNumbers/>
              <w:suppressAutoHyphens/>
              <w:autoSpaceDN w:val="0"/>
              <w:spacing w:after="0"/>
              <w:rPr>
                <w:rFonts w:eastAsia="SimSun" w:cstheme="minorHAnsi"/>
                <w:kern w:val="3"/>
                <w:lang w:eastAsia="zh-CN" w:bidi="hi-IN"/>
              </w:rPr>
            </w:pPr>
            <w:r w:rsidRPr="004B3B75">
              <w:rPr>
                <w:rFonts w:eastAsia="SimSun" w:cstheme="minorHAnsi"/>
                <w:kern w:val="3"/>
                <w:lang w:eastAsia="zh-CN" w:bidi="hi-IN"/>
              </w:rPr>
              <w:t>Autofinancement</w:t>
            </w:r>
          </w:p>
        </w:tc>
        <w:tc>
          <w:tcPr>
            <w:tcW w:w="1929" w:type="dxa"/>
            <w:tcBorders>
              <w:top w:val="nil"/>
              <w:left w:val="single" w:sz="2" w:space="0" w:color="000000"/>
              <w:bottom w:val="single" w:sz="2" w:space="0" w:color="000000"/>
              <w:right w:val="nil"/>
            </w:tcBorders>
            <w:tcMar>
              <w:top w:w="55" w:type="dxa"/>
              <w:left w:w="55" w:type="dxa"/>
              <w:bottom w:w="55" w:type="dxa"/>
              <w:right w:w="55" w:type="dxa"/>
            </w:tcMar>
            <w:hideMark/>
          </w:tcPr>
          <w:p w14:paraId="0CBC9270" w14:textId="77777777" w:rsidR="004B3B75" w:rsidRPr="004B3B75" w:rsidRDefault="004B3B75" w:rsidP="004B3B75">
            <w:pPr>
              <w:widowControl w:val="0"/>
              <w:suppressLineNumbers/>
              <w:suppressAutoHyphens/>
              <w:autoSpaceDN w:val="0"/>
              <w:spacing w:after="0"/>
              <w:rPr>
                <w:rFonts w:eastAsia="SimSun" w:cstheme="minorHAnsi"/>
                <w:kern w:val="3"/>
                <w:lang w:eastAsia="zh-CN" w:bidi="hi-IN"/>
              </w:rPr>
            </w:pPr>
            <w:r w:rsidRPr="004B3B75">
              <w:rPr>
                <w:rFonts w:eastAsia="SimSun" w:cstheme="minorHAnsi"/>
                <w:kern w:val="3"/>
                <w:lang w:eastAsia="zh-CN" w:bidi="hi-IN"/>
              </w:rPr>
              <w:t>Fonds propres</w:t>
            </w:r>
          </w:p>
        </w:tc>
        <w:tc>
          <w:tcPr>
            <w:tcW w:w="1929" w:type="dxa"/>
            <w:tcBorders>
              <w:top w:val="nil"/>
              <w:left w:val="single" w:sz="2" w:space="0" w:color="000000"/>
              <w:bottom w:val="single" w:sz="2" w:space="0" w:color="000000"/>
              <w:right w:val="nil"/>
            </w:tcBorders>
            <w:tcMar>
              <w:top w:w="55" w:type="dxa"/>
              <w:left w:w="55" w:type="dxa"/>
              <w:bottom w:w="55" w:type="dxa"/>
              <w:right w:w="55" w:type="dxa"/>
            </w:tcMar>
          </w:tcPr>
          <w:p w14:paraId="394A96DF" w14:textId="77777777" w:rsidR="004B3B75" w:rsidRPr="004B3B75" w:rsidRDefault="004B3B75" w:rsidP="004B3B75">
            <w:pPr>
              <w:widowControl w:val="0"/>
              <w:suppressLineNumbers/>
              <w:suppressAutoHyphens/>
              <w:autoSpaceDN w:val="0"/>
              <w:spacing w:after="0"/>
              <w:rPr>
                <w:rFonts w:eastAsia="SimSun" w:cstheme="minorHAnsi"/>
                <w:kern w:val="3"/>
                <w:lang w:eastAsia="zh-CN" w:bidi="hi-IN"/>
              </w:rPr>
            </w:pPr>
            <w:r w:rsidRPr="004B3B75">
              <w:rPr>
                <w:rFonts w:eastAsia="SimSun" w:cstheme="minorHAnsi"/>
                <w:kern w:val="3"/>
                <w:lang w:eastAsia="zh-CN" w:bidi="hi-IN"/>
              </w:rPr>
              <w:t>….............</w:t>
            </w:r>
            <w:r w:rsidRPr="004B3B75">
              <w:rPr>
                <w:rFonts w:eastAsia="SimSun" w:cstheme="minorHAnsi"/>
                <w:kern w:val="3"/>
                <w:lang w:eastAsia="zh-CN" w:bidi="hi-IN"/>
              </w:rPr>
              <w:tab/>
              <w:t>€</w:t>
            </w:r>
          </w:p>
        </w:tc>
        <w:tc>
          <w:tcPr>
            <w:tcW w:w="1929" w:type="dxa"/>
            <w:tcBorders>
              <w:top w:val="nil"/>
              <w:left w:val="single" w:sz="2" w:space="0" w:color="000000"/>
              <w:bottom w:val="single" w:sz="2" w:space="0" w:color="000000"/>
              <w:right w:val="nil"/>
            </w:tcBorders>
            <w:tcMar>
              <w:top w:w="55" w:type="dxa"/>
              <w:left w:w="55" w:type="dxa"/>
              <w:bottom w:w="55" w:type="dxa"/>
              <w:right w:w="55" w:type="dxa"/>
            </w:tcMar>
          </w:tcPr>
          <w:p w14:paraId="7D8ACE16" w14:textId="77777777" w:rsidR="004B3B75" w:rsidRPr="004B3B75" w:rsidRDefault="004B3B75" w:rsidP="004B3B75">
            <w:pPr>
              <w:widowControl w:val="0"/>
              <w:suppressLineNumbers/>
              <w:suppressAutoHyphens/>
              <w:autoSpaceDN w:val="0"/>
              <w:spacing w:after="0"/>
              <w:jc w:val="center"/>
              <w:rPr>
                <w:rFonts w:eastAsia="SimSun" w:cstheme="minorHAnsi"/>
                <w:kern w:val="3"/>
                <w:lang w:eastAsia="zh-CN" w:bidi="hi-IN"/>
              </w:rPr>
            </w:pPr>
            <w:r w:rsidRPr="004B3B75">
              <w:rPr>
                <w:rFonts w:eastAsia="SimSun" w:cstheme="minorHAnsi"/>
                <w:kern w:val="3"/>
                <w:lang w:eastAsia="zh-CN" w:bidi="hi-IN"/>
              </w:rPr>
              <w:t>40 %</w:t>
            </w:r>
          </w:p>
        </w:tc>
        <w:tc>
          <w:tcPr>
            <w:tcW w:w="192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1112378" w14:textId="77777777" w:rsidR="004B3B75" w:rsidRPr="004B3B75" w:rsidRDefault="004B3B75" w:rsidP="004B3B75">
            <w:pPr>
              <w:widowControl w:val="0"/>
              <w:suppressLineNumbers/>
              <w:suppressAutoHyphens/>
              <w:autoSpaceDN w:val="0"/>
              <w:spacing w:after="0"/>
              <w:rPr>
                <w:rFonts w:eastAsia="SimSun" w:cstheme="minorHAnsi"/>
                <w:kern w:val="3"/>
                <w:lang w:eastAsia="zh-CN" w:bidi="hi-IN"/>
              </w:rPr>
            </w:pPr>
            <w:r w:rsidRPr="004B3B75">
              <w:rPr>
                <w:rFonts w:eastAsia="SimSun" w:cstheme="minorHAnsi"/>
                <w:kern w:val="3"/>
                <w:lang w:eastAsia="zh-CN" w:bidi="hi-IN"/>
              </w:rPr>
              <w:t xml:space="preserve">   </w:t>
            </w:r>
            <w:r w:rsidR="006C5E0A">
              <w:rPr>
                <w:rFonts w:eastAsia="SimSun" w:cstheme="minorHAnsi"/>
                <w:kern w:val="3"/>
                <w:lang w:eastAsia="zh-CN" w:bidi="hi-IN"/>
              </w:rPr>
              <w:t xml:space="preserve">  </w:t>
            </w:r>
            <w:r w:rsidRPr="004B3B75">
              <w:rPr>
                <w:rFonts w:eastAsia="SimSun" w:cstheme="minorHAnsi"/>
                <w:kern w:val="3"/>
                <w:lang w:eastAsia="zh-CN" w:bidi="hi-IN"/>
              </w:rPr>
              <w:t xml:space="preserve"> 33 302.15</w:t>
            </w:r>
            <w:r w:rsidRPr="004B3B75">
              <w:rPr>
                <w:rFonts w:eastAsia="SimSun" w:cstheme="minorHAnsi"/>
                <w:kern w:val="3"/>
                <w:lang w:eastAsia="zh-CN" w:bidi="hi-IN"/>
              </w:rPr>
              <w:tab/>
              <w:t>€</w:t>
            </w:r>
          </w:p>
        </w:tc>
      </w:tr>
      <w:tr w:rsidR="004B3B75" w:rsidRPr="004B3B75" w14:paraId="38E92BA5" w14:textId="77777777" w:rsidTr="00FA6B41">
        <w:tc>
          <w:tcPr>
            <w:tcW w:w="3858"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72825845" w14:textId="77777777" w:rsidR="004B3B75" w:rsidRPr="004B3B75" w:rsidRDefault="004B3B75" w:rsidP="004B3B75">
            <w:pPr>
              <w:widowControl w:val="0"/>
              <w:suppressLineNumbers/>
              <w:suppressAutoHyphens/>
              <w:autoSpaceDN w:val="0"/>
              <w:spacing w:after="0"/>
              <w:rPr>
                <w:rFonts w:eastAsia="SimSun" w:cstheme="minorHAnsi"/>
                <w:b/>
                <w:bCs/>
                <w:kern w:val="3"/>
                <w:lang w:eastAsia="zh-CN" w:bidi="hi-IN"/>
              </w:rPr>
            </w:pPr>
            <w:r w:rsidRPr="004B3B75">
              <w:rPr>
                <w:rFonts w:eastAsia="SimSun" w:cstheme="minorHAnsi"/>
                <w:b/>
                <w:bCs/>
                <w:kern w:val="3"/>
                <w:lang w:eastAsia="zh-CN" w:bidi="hi-IN"/>
              </w:rPr>
              <w:t>TOTAL DES FINANCEMENTS PUBLICS</w:t>
            </w:r>
          </w:p>
        </w:tc>
        <w:tc>
          <w:tcPr>
            <w:tcW w:w="1929" w:type="dxa"/>
            <w:tcBorders>
              <w:top w:val="nil"/>
              <w:left w:val="single" w:sz="2" w:space="0" w:color="000000"/>
              <w:bottom w:val="single" w:sz="2" w:space="0" w:color="000000"/>
              <w:right w:val="nil"/>
            </w:tcBorders>
            <w:tcMar>
              <w:top w:w="55" w:type="dxa"/>
              <w:left w:w="55" w:type="dxa"/>
              <w:bottom w:w="55" w:type="dxa"/>
              <w:right w:w="55" w:type="dxa"/>
            </w:tcMar>
            <w:hideMark/>
          </w:tcPr>
          <w:p w14:paraId="0D814A07" w14:textId="77777777" w:rsidR="004B3B75" w:rsidRPr="004B3B75" w:rsidRDefault="004B3B75" w:rsidP="004B3B75">
            <w:pPr>
              <w:widowControl w:val="0"/>
              <w:suppressLineNumbers/>
              <w:suppressAutoHyphens/>
              <w:autoSpaceDN w:val="0"/>
              <w:spacing w:after="0"/>
              <w:jc w:val="right"/>
              <w:rPr>
                <w:rFonts w:eastAsia="SimSun" w:cstheme="minorHAnsi"/>
                <w:kern w:val="3"/>
                <w:lang w:eastAsia="zh-CN" w:bidi="hi-IN"/>
              </w:rPr>
            </w:pPr>
            <w:r w:rsidRPr="004B3B75">
              <w:rPr>
                <w:rFonts w:eastAsia="SimSun" w:cstheme="minorHAnsi"/>
                <w:kern w:val="3"/>
                <w:lang w:eastAsia="zh-CN" w:bidi="hi-IN"/>
              </w:rPr>
              <w:t>83 255.36</w:t>
            </w:r>
            <w:r w:rsidRPr="004B3B75">
              <w:rPr>
                <w:rFonts w:eastAsia="SimSun" w:cstheme="minorHAnsi"/>
                <w:kern w:val="3"/>
                <w:lang w:eastAsia="zh-CN" w:bidi="hi-IN"/>
              </w:rPr>
              <w:tab/>
              <w:t>€</w:t>
            </w:r>
          </w:p>
        </w:tc>
        <w:tc>
          <w:tcPr>
            <w:tcW w:w="1929" w:type="dxa"/>
            <w:tcBorders>
              <w:top w:val="nil"/>
              <w:left w:val="single" w:sz="2" w:space="0" w:color="000000"/>
              <w:bottom w:val="single" w:sz="2" w:space="0" w:color="000000"/>
              <w:right w:val="nil"/>
            </w:tcBorders>
            <w:tcMar>
              <w:top w:w="55" w:type="dxa"/>
              <w:left w:w="55" w:type="dxa"/>
              <w:bottom w:w="55" w:type="dxa"/>
              <w:right w:w="55" w:type="dxa"/>
            </w:tcMar>
            <w:hideMark/>
          </w:tcPr>
          <w:p w14:paraId="3401A4DE" w14:textId="77777777" w:rsidR="004B3B75" w:rsidRPr="004B3B75" w:rsidRDefault="004B3B75" w:rsidP="004B3B75">
            <w:pPr>
              <w:widowControl w:val="0"/>
              <w:suppressLineNumbers/>
              <w:suppressAutoHyphens/>
              <w:autoSpaceDN w:val="0"/>
              <w:spacing w:after="0"/>
              <w:jc w:val="center"/>
              <w:rPr>
                <w:rFonts w:eastAsia="SimSun" w:cstheme="minorHAnsi"/>
                <w:kern w:val="3"/>
                <w:lang w:eastAsia="zh-CN" w:bidi="hi-IN"/>
              </w:rPr>
            </w:pPr>
            <w:r w:rsidRPr="004B3B75">
              <w:rPr>
                <w:rFonts w:eastAsia="SimSun" w:cstheme="minorHAnsi"/>
                <w:kern w:val="3"/>
                <w:lang w:eastAsia="zh-CN" w:bidi="hi-IN"/>
              </w:rPr>
              <w:t>100 %</w:t>
            </w:r>
          </w:p>
        </w:tc>
        <w:tc>
          <w:tcPr>
            <w:tcW w:w="192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E1EA693" w14:textId="77777777" w:rsidR="004B3B75" w:rsidRPr="004B3B75" w:rsidRDefault="004B3B75" w:rsidP="004B3B75">
            <w:pPr>
              <w:widowControl w:val="0"/>
              <w:suppressLineNumbers/>
              <w:suppressAutoHyphens/>
              <w:autoSpaceDN w:val="0"/>
              <w:spacing w:after="0"/>
              <w:jc w:val="right"/>
              <w:rPr>
                <w:rFonts w:eastAsia="SimSun" w:cstheme="minorHAnsi"/>
                <w:kern w:val="3"/>
                <w:lang w:eastAsia="zh-CN" w:bidi="hi-IN"/>
              </w:rPr>
            </w:pPr>
            <w:r w:rsidRPr="004B3B75">
              <w:rPr>
                <w:rFonts w:eastAsia="SimSun" w:cstheme="minorHAnsi"/>
                <w:kern w:val="3"/>
                <w:lang w:eastAsia="zh-CN" w:bidi="hi-IN"/>
              </w:rPr>
              <w:t>83 255.36</w:t>
            </w:r>
            <w:r w:rsidRPr="004B3B75">
              <w:rPr>
                <w:rFonts w:eastAsia="SimSun" w:cstheme="minorHAnsi"/>
                <w:kern w:val="3"/>
                <w:lang w:eastAsia="zh-CN" w:bidi="hi-IN"/>
              </w:rPr>
              <w:tab/>
              <w:t>€</w:t>
            </w:r>
          </w:p>
        </w:tc>
      </w:tr>
    </w:tbl>
    <w:p w14:paraId="643C3567" w14:textId="77777777" w:rsidR="004B3B75" w:rsidRDefault="004B3B75" w:rsidP="000C69EA">
      <w:pPr>
        <w:pStyle w:val="Standard"/>
        <w:numPr>
          <w:ilvl w:val="0"/>
          <w:numId w:val="16"/>
        </w:numPr>
        <w:textAlignment w:val="baseline"/>
        <w:rPr>
          <w:rFonts w:asciiTheme="minorHAnsi" w:hAnsiTheme="minorHAnsi" w:cstheme="minorHAnsi"/>
          <w:sz w:val="22"/>
          <w:szCs w:val="22"/>
        </w:rPr>
      </w:pPr>
      <w:r w:rsidRPr="004B3B75">
        <w:rPr>
          <w:rFonts w:asciiTheme="minorHAnsi" w:hAnsiTheme="minorHAnsi" w:cstheme="minorHAnsi"/>
          <w:sz w:val="22"/>
          <w:szCs w:val="22"/>
        </w:rPr>
        <w:t>La période de réalisation de cette opération sera d</w:t>
      </w:r>
      <w:r w:rsidR="000C35F8">
        <w:rPr>
          <w:rFonts w:asciiTheme="minorHAnsi" w:hAnsiTheme="minorHAnsi" w:cstheme="minorHAnsi"/>
          <w:sz w:val="22"/>
          <w:szCs w:val="22"/>
        </w:rPr>
        <w:t>ans le courant de l’année 2022 </w:t>
      </w:r>
    </w:p>
    <w:p w14:paraId="74D98FCC" w14:textId="77777777" w:rsidR="000C35F8" w:rsidRPr="000C69EA" w:rsidRDefault="000C69EA" w:rsidP="000C69EA">
      <w:pPr>
        <w:pStyle w:val="Standard"/>
        <w:numPr>
          <w:ilvl w:val="0"/>
          <w:numId w:val="16"/>
        </w:numPr>
        <w:textAlignment w:val="baseline"/>
        <w:rPr>
          <w:rFonts w:asciiTheme="minorHAnsi" w:hAnsiTheme="minorHAnsi" w:cstheme="minorHAnsi"/>
          <w:sz w:val="22"/>
          <w:szCs w:val="22"/>
        </w:rPr>
      </w:pPr>
      <w:r>
        <w:rPr>
          <w:rFonts w:asciiTheme="minorHAnsi" w:hAnsiTheme="minorHAnsi" w:cstheme="minorHAnsi"/>
          <w:sz w:val="22"/>
          <w:szCs w:val="22"/>
        </w:rPr>
        <w:t>A</w:t>
      </w:r>
      <w:r w:rsidR="000C35F8" w:rsidRPr="000C69EA">
        <w:rPr>
          <w:rFonts w:asciiTheme="minorHAnsi" w:hAnsiTheme="minorHAnsi" w:cstheme="minorHAnsi"/>
          <w:sz w:val="22"/>
          <w:szCs w:val="22"/>
        </w:rPr>
        <w:t>utorise le maire à signer les documents relatifs à ce projet.</w:t>
      </w:r>
    </w:p>
    <w:p w14:paraId="596E8E14" w14:textId="77777777" w:rsidR="00097BE3" w:rsidRDefault="00097BE3" w:rsidP="00097BE3">
      <w:pPr>
        <w:pStyle w:val="Standard"/>
        <w:textAlignment w:val="baseline"/>
        <w:rPr>
          <w:rFonts w:ascii="Comic Sans MS" w:hAnsi="Comic Sans MS"/>
          <w:sz w:val="20"/>
          <w:szCs w:val="20"/>
        </w:rPr>
      </w:pPr>
    </w:p>
    <w:p w14:paraId="014D709B" w14:textId="77777777" w:rsidR="000C69EA" w:rsidRPr="002F09E2" w:rsidRDefault="000C69EA" w:rsidP="000C69EA">
      <w:pPr>
        <w:spacing w:after="0"/>
        <w:jc w:val="center"/>
        <w:rPr>
          <w:rFonts w:eastAsia="Calibri" w:cstheme="minorHAnsi"/>
          <w:b/>
          <w:u w:val="single"/>
        </w:rPr>
      </w:pPr>
      <w:r w:rsidRPr="002F09E2">
        <w:rPr>
          <w:rFonts w:eastAsia="Calibri" w:cstheme="minorHAnsi"/>
          <w:b/>
          <w:u w:val="single"/>
        </w:rPr>
        <w:t>MISE EN ŒUVRE DES ACTES SOUMIS AU CONTROLE DE LEGALITE ET ACTES BUDGETAIRES</w:t>
      </w:r>
    </w:p>
    <w:p w14:paraId="12E5ADE6" w14:textId="77777777" w:rsidR="000C69EA" w:rsidRPr="000C69EA" w:rsidRDefault="000C69EA" w:rsidP="000C69EA">
      <w:pPr>
        <w:spacing w:after="0"/>
        <w:jc w:val="center"/>
        <w:rPr>
          <w:rFonts w:eastAsia="Calibri" w:cstheme="minorHAnsi"/>
          <w:b/>
          <w:u w:val="single"/>
        </w:rPr>
      </w:pPr>
    </w:p>
    <w:p w14:paraId="104CFDE4" w14:textId="77777777" w:rsidR="000C69EA" w:rsidRPr="000C69EA" w:rsidRDefault="000C69EA" w:rsidP="000C69EA">
      <w:pPr>
        <w:spacing w:after="0"/>
        <w:jc w:val="both"/>
        <w:rPr>
          <w:rFonts w:eastAsia="Calibri" w:cstheme="minorHAnsi"/>
        </w:rPr>
      </w:pPr>
      <w:r w:rsidRPr="000C69EA">
        <w:rPr>
          <w:rFonts w:eastAsia="Calibri" w:cstheme="minorHAnsi"/>
        </w:rPr>
        <w:t>Le système d’information  (Aide au Contrôle de légali</w:t>
      </w:r>
      <w:r>
        <w:rPr>
          <w:rFonts w:eastAsia="Calibri" w:cstheme="minorHAnsi"/>
        </w:rPr>
        <w:t>t</w:t>
      </w:r>
      <w:r w:rsidRPr="000C69EA">
        <w:rPr>
          <w:rFonts w:eastAsia="Calibri" w:cstheme="minorHAnsi"/>
        </w:rPr>
        <w:t>é dématériali</w:t>
      </w:r>
      <w:r>
        <w:rPr>
          <w:rFonts w:eastAsia="Calibri" w:cstheme="minorHAnsi"/>
        </w:rPr>
        <w:t>s</w:t>
      </w:r>
      <w:r w:rsidRPr="000C69EA">
        <w:rPr>
          <w:rFonts w:eastAsia="Calibri" w:cstheme="minorHAnsi"/>
        </w:rPr>
        <w:t>é) permet aux collectivités la transmission par voie électronique des actes soumis au contrôle de légalité et au contrôle budgétaire.</w:t>
      </w:r>
    </w:p>
    <w:p w14:paraId="74B4CEAE" w14:textId="77777777" w:rsidR="000C69EA" w:rsidRPr="000C69EA" w:rsidRDefault="000C69EA" w:rsidP="000C69EA">
      <w:pPr>
        <w:spacing w:after="0"/>
        <w:jc w:val="both"/>
        <w:rPr>
          <w:rFonts w:eastAsia="Calibri" w:cstheme="minorHAnsi"/>
        </w:rPr>
      </w:pPr>
      <w:r w:rsidRPr="000C69EA">
        <w:rPr>
          <w:rFonts w:eastAsia="Calibri" w:cstheme="minorHAnsi"/>
        </w:rPr>
        <w:t>Une telle dématérialisation des échanges présente</w:t>
      </w:r>
      <w:r w:rsidR="00EB64F9">
        <w:rPr>
          <w:rFonts w:eastAsia="Calibri" w:cstheme="minorHAnsi"/>
        </w:rPr>
        <w:t xml:space="preserve"> certain</w:t>
      </w:r>
      <w:r w:rsidR="00ED72F6">
        <w:rPr>
          <w:rFonts w:eastAsia="Calibri" w:cstheme="minorHAnsi"/>
        </w:rPr>
        <w:t>s</w:t>
      </w:r>
      <w:r w:rsidR="00EB64F9">
        <w:rPr>
          <w:rFonts w:eastAsia="Calibri" w:cstheme="minorHAnsi"/>
        </w:rPr>
        <w:t xml:space="preserve"> </w:t>
      </w:r>
      <w:r w:rsidRPr="000C69EA">
        <w:rPr>
          <w:rFonts w:eastAsia="Calibri" w:cstheme="minorHAnsi"/>
        </w:rPr>
        <w:t>avantage</w:t>
      </w:r>
      <w:r w:rsidR="00ED72F6">
        <w:rPr>
          <w:rFonts w:eastAsia="Calibri" w:cstheme="minorHAnsi"/>
        </w:rPr>
        <w:t>s</w:t>
      </w:r>
      <w:r w:rsidRPr="000C69EA">
        <w:rPr>
          <w:rFonts w:eastAsia="Calibri" w:cstheme="minorHAnsi"/>
        </w:rPr>
        <w:t> :</w:t>
      </w:r>
    </w:p>
    <w:p w14:paraId="5769F045" w14:textId="77777777" w:rsidR="000C69EA" w:rsidRPr="000C69EA" w:rsidRDefault="00EB64F9" w:rsidP="000C69EA">
      <w:pPr>
        <w:pStyle w:val="Paragraphedeliste"/>
        <w:numPr>
          <w:ilvl w:val="0"/>
          <w:numId w:val="10"/>
        </w:numPr>
        <w:tabs>
          <w:tab w:val="clear" w:pos="720"/>
          <w:tab w:val="num" w:pos="1068"/>
        </w:tabs>
        <w:spacing w:after="0"/>
        <w:ind w:left="1068"/>
        <w:jc w:val="both"/>
        <w:rPr>
          <w:rFonts w:eastAsia="Calibri" w:cstheme="minorHAnsi"/>
        </w:rPr>
      </w:pPr>
      <w:r>
        <w:rPr>
          <w:rFonts w:eastAsia="Calibri" w:cstheme="minorHAnsi"/>
        </w:rPr>
        <w:t xml:space="preserve"> R</w:t>
      </w:r>
      <w:r w:rsidR="000C69EA" w:rsidRPr="000C69EA">
        <w:rPr>
          <w:rFonts w:eastAsia="Calibri" w:cstheme="minorHAnsi"/>
        </w:rPr>
        <w:t>éduire les impressions papier,</w:t>
      </w:r>
    </w:p>
    <w:p w14:paraId="16335D76" w14:textId="77777777" w:rsidR="000C69EA" w:rsidRPr="000C69EA" w:rsidRDefault="00EB64F9" w:rsidP="000C69EA">
      <w:pPr>
        <w:pStyle w:val="Paragraphedeliste"/>
        <w:numPr>
          <w:ilvl w:val="0"/>
          <w:numId w:val="10"/>
        </w:numPr>
        <w:tabs>
          <w:tab w:val="clear" w:pos="720"/>
          <w:tab w:val="num" w:pos="1068"/>
        </w:tabs>
        <w:spacing w:after="0"/>
        <w:ind w:left="1068"/>
        <w:jc w:val="both"/>
        <w:rPr>
          <w:rFonts w:eastAsia="Calibri" w:cstheme="minorHAnsi"/>
        </w:rPr>
      </w:pPr>
      <w:r>
        <w:rPr>
          <w:rFonts w:eastAsia="Calibri" w:cstheme="minorHAnsi"/>
        </w:rPr>
        <w:t xml:space="preserve"> R</w:t>
      </w:r>
      <w:r w:rsidR="000C69EA" w:rsidRPr="000C69EA">
        <w:rPr>
          <w:rFonts w:eastAsia="Calibri" w:cstheme="minorHAnsi"/>
        </w:rPr>
        <w:t>éduire les coûts d’impression et d’envoi par la Poste,</w:t>
      </w:r>
    </w:p>
    <w:p w14:paraId="4B953BE7" w14:textId="77777777" w:rsidR="00EB64F9" w:rsidRPr="00EB64F9" w:rsidRDefault="00EB64F9" w:rsidP="00EB64F9">
      <w:pPr>
        <w:pStyle w:val="Paragraphedeliste"/>
        <w:numPr>
          <w:ilvl w:val="0"/>
          <w:numId w:val="10"/>
        </w:numPr>
        <w:tabs>
          <w:tab w:val="clear" w:pos="720"/>
          <w:tab w:val="num" w:pos="1068"/>
        </w:tabs>
        <w:spacing w:after="0"/>
        <w:ind w:left="1068"/>
        <w:jc w:val="both"/>
        <w:rPr>
          <w:rFonts w:cstheme="minorHAnsi"/>
          <w:color w:val="FF0000"/>
        </w:rPr>
      </w:pPr>
      <w:r w:rsidRPr="00EB64F9">
        <w:rPr>
          <w:rFonts w:eastAsia="Calibri" w:cstheme="minorHAnsi"/>
        </w:rPr>
        <w:t>A</w:t>
      </w:r>
      <w:r w:rsidR="000C69EA" w:rsidRPr="00EB64F9">
        <w:rPr>
          <w:rFonts w:eastAsia="Calibri" w:cstheme="minorHAnsi"/>
        </w:rPr>
        <w:t>ccélérer les échanges, en transmettant instantanément à la préfecture les actes soumis au contrôle de légalité avec possibilité de corriger en cas d’erreur</w:t>
      </w:r>
    </w:p>
    <w:p w14:paraId="3727E40F" w14:textId="77777777" w:rsidR="000C69EA" w:rsidRPr="00B4043D" w:rsidRDefault="00EB64F9" w:rsidP="000C69EA">
      <w:pPr>
        <w:pStyle w:val="Paragraphedeliste"/>
        <w:numPr>
          <w:ilvl w:val="0"/>
          <w:numId w:val="10"/>
        </w:numPr>
        <w:tabs>
          <w:tab w:val="clear" w:pos="720"/>
          <w:tab w:val="num" w:pos="1068"/>
        </w:tabs>
        <w:spacing w:after="0"/>
        <w:ind w:left="1068"/>
        <w:jc w:val="both"/>
        <w:rPr>
          <w:rFonts w:cstheme="minorHAnsi"/>
        </w:rPr>
      </w:pPr>
      <w:r w:rsidRPr="00B4043D">
        <w:rPr>
          <w:rFonts w:cstheme="minorHAnsi"/>
        </w:rPr>
        <w:t xml:space="preserve"> </w:t>
      </w:r>
      <w:r w:rsidR="000C69EA" w:rsidRPr="00B4043D">
        <w:rPr>
          <w:rFonts w:cstheme="minorHAnsi"/>
        </w:rPr>
        <w:t>Considérant que la commune de FROIDEFONTAINE souhaite s’engager dans la mise en œuvre de la télétransmission des actes soumis au contrôle de légalité et des actes budgétaires à la préfecture</w:t>
      </w:r>
      <w:r w:rsidR="00B4043D">
        <w:rPr>
          <w:rFonts w:cstheme="minorHAnsi"/>
        </w:rPr>
        <w:t>.</w:t>
      </w:r>
    </w:p>
    <w:p w14:paraId="1064F6CF" w14:textId="77777777" w:rsidR="000C69EA" w:rsidRPr="000C69EA" w:rsidRDefault="000C69EA" w:rsidP="000C69EA">
      <w:pPr>
        <w:spacing w:after="0"/>
        <w:jc w:val="both"/>
        <w:rPr>
          <w:rFonts w:cstheme="minorHAnsi"/>
        </w:rPr>
      </w:pPr>
      <w:r w:rsidRPr="000C69EA">
        <w:rPr>
          <w:rFonts w:cstheme="minorHAnsi"/>
        </w:rPr>
        <w:t xml:space="preserve">Il est proposé au conseil municipal : </w:t>
      </w:r>
    </w:p>
    <w:p w14:paraId="0C5D1122" w14:textId="77777777" w:rsidR="000C69EA" w:rsidRPr="00EB64F9" w:rsidRDefault="000C69EA" w:rsidP="00EB64F9">
      <w:pPr>
        <w:numPr>
          <w:ilvl w:val="0"/>
          <w:numId w:val="15"/>
        </w:numPr>
        <w:spacing w:after="0" w:line="240" w:lineRule="auto"/>
        <w:jc w:val="both"/>
        <w:rPr>
          <w:rFonts w:cstheme="minorHAnsi"/>
        </w:rPr>
      </w:pPr>
      <w:r w:rsidRPr="000C69EA">
        <w:rPr>
          <w:rFonts w:cstheme="minorHAnsi"/>
        </w:rPr>
        <w:t xml:space="preserve">D’approuver la télétransmission des actes au contrôle de légalité et des actes </w:t>
      </w:r>
      <w:r w:rsidR="00010E91" w:rsidRPr="000C69EA">
        <w:rPr>
          <w:rFonts w:cstheme="minorHAnsi"/>
        </w:rPr>
        <w:t>budgétaire</w:t>
      </w:r>
      <w:r w:rsidR="00010E91">
        <w:rPr>
          <w:rFonts w:cstheme="minorHAnsi"/>
        </w:rPr>
        <w:t>s</w:t>
      </w:r>
      <w:r w:rsidR="00010E91" w:rsidRPr="000C69EA">
        <w:rPr>
          <w:rFonts w:cstheme="minorHAnsi"/>
        </w:rPr>
        <w:t>.</w:t>
      </w:r>
      <w:r w:rsidRPr="00EB64F9">
        <w:rPr>
          <w:rFonts w:cstheme="minorHAnsi"/>
        </w:rPr>
        <w:t xml:space="preserve"> </w:t>
      </w:r>
    </w:p>
    <w:p w14:paraId="69670616" w14:textId="77777777" w:rsidR="00EB64F9" w:rsidRDefault="000C69EA" w:rsidP="000C69EA">
      <w:pPr>
        <w:widowControl w:val="0"/>
        <w:spacing w:after="0"/>
        <w:jc w:val="both"/>
        <w:rPr>
          <w:rFonts w:cstheme="minorHAnsi"/>
        </w:rPr>
      </w:pPr>
      <w:r w:rsidRPr="00EB64F9">
        <w:rPr>
          <w:rFonts w:cstheme="minorHAnsi"/>
        </w:rPr>
        <w:t xml:space="preserve">Après avoir entendu le rapport du maire et en avoir délibéré, </w:t>
      </w:r>
      <w:r w:rsidR="00EB64F9">
        <w:rPr>
          <w:rFonts w:cstheme="minorHAnsi"/>
        </w:rPr>
        <w:t xml:space="preserve">le CM </w:t>
      </w:r>
      <w:r w:rsidRPr="00EB64F9">
        <w:rPr>
          <w:rFonts w:cstheme="minorHAnsi"/>
        </w:rPr>
        <w:t>valide cette proposition à l’unanimité et autorise le maire à signer la convention.</w:t>
      </w:r>
    </w:p>
    <w:p w14:paraId="306177CC" w14:textId="77777777" w:rsidR="00592CF5" w:rsidRDefault="00592CF5" w:rsidP="000C69EA">
      <w:pPr>
        <w:widowControl w:val="0"/>
        <w:spacing w:after="0"/>
        <w:jc w:val="both"/>
        <w:rPr>
          <w:rFonts w:cstheme="minorHAnsi"/>
        </w:rPr>
      </w:pPr>
    </w:p>
    <w:p w14:paraId="263DA5FA" w14:textId="77777777" w:rsidR="00B4043D" w:rsidRPr="002F09E2" w:rsidRDefault="00B4043D" w:rsidP="00B4043D">
      <w:pPr>
        <w:spacing w:after="0"/>
        <w:jc w:val="center"/>
        <w:rPr>
          <w:rFonts w:eastAsia="Calibri" w:cstheme="minorHAnsi"/>
          <w:b/>
          <w:u w:val="single"/>
        </w:rPr>
      </w:pPr>
      <w:r w:rsidRPr="002F09E2">
        <w:rPr>
          <w:rFonts w:eastAsia="Calibri" w:cstheme="minorHAnsi"/>
          <w:b/>
          <w:u w:val="single"/>
        </w:rPr>
        <w:t xml:space="preserve">DESIGNATION </w:t>
      </w:r>
      <w:r w:rsidR="00ED72F6" w:rsidRPr="002F09E2">
        <w:rPr>
          <w:rFonts w:eastAsia="Calibri" w:cstheme="minorHAnsi"/>
          <w:b/>
          <w:u w:val="single"/>
        </w:rPr>
        <w:t xml:space="preserve">DES </w:t>
      </w:r>
      <w:r w:rsidRPr="002F09E2">
        <w:rPr>
          <w:rFonts w:eastAsia="Calibri" w:cstheme="minorHAnsi"/>
          <w:b/>
          <w:u w:val="single"/>
        </w:rPr>
        <w:t>MEMBRES COMMISSION DE SUIVI DE SITE</w:t>
      </w:r>
    </w:p>
    <w:p w14:paraId="26152BA2" w14:textId="77777777" w:rsidR="00B4043D" w:rsidRPr="002F09E2" w:rsidRDefault="00B4043D" w:rsidP="00B4043D">
      <w:pPr>
        <w:spacing w:after="0"/>
        <w:jc w:val="center"/>
        <w:rPr>
          <w:rFonts w:eastAsia="Calibri" w:cstheme="minorHAnsi"/>
          <w:u w:val="single"/>
        </w:rPr>
      </w:pPr>
      <w:r w:rsidRPr="002F09E2">
        <w:rPr>
          <w:rFonts w:eastAsia="Calibri" w:cstheme="minorHAnsi"/>
          <w:b/>
          <w:u w:val="single"/>
        </w:rPr>
        <w:t>Société BEAUSEIGNEUR</w:t>
      </w:r>
    </w:p>
    <w:p w14:paraId="1537A817" w14:textId="77777777" w:rsidR="00B4043D" w:rsidRPr="00B4043D" w:rsidRDefault="00B4043D" w:rsidP="00B4043D">
      <w:pPr>
        <w:spacing w:after="0"/>
        <w:jc w:val="both"/>
        <w:rPr>
          <w:rFonts w:eastAsia="Calibri" w:cstheme="minorHAnsi"/>
        </w:rPr>
      </w:pPr>
    </w:p>
    <w:p w14:paraId="133843B7" w14:textId="77777777" w:rsidR="00B4043D" w:rsidRPr="00B4043D" w:rsidRDefault="00B4043D" w:rsidP="00B4043D">
      <w:pPr>
        <w:spacing w:after="0"/>
        <w:jc w:val="both"/>
        <w:rPr>
          <w:rFonts w:eastAsia="Calibri" w:cstheme="minorHAnsi"/>
        </w:rPr>
      </w:pPr>
      <w:r w:rsidRPr="00B4043D">
        <w:rPr>
          <w:rFonts w:eastAsia="Calibri" w:cstheme="minorHAnsi"/>
        </w:rPr>
        <w:t xml:space="preserve">En application </w:t>
      </w:r>
      <w:r>
        <w:rPr>
          <w:rFonts w:eastAsia="Calibri" w:cstheme="minorHAnsi"/>
        </w:rPr>
        <w:t>de</w:t>
      </w:r>
      <w:r w:rsidRPr="00B4043D">
        <w:rPr>
          <w:rFonts w:eastAsia="Calibri" w:cstheme="minorHAnsi"/>
        </w:rPr>
        <w:t xml:space="preserve"> l’article L125-2 du code de l’environnement, </w:t>
      </w:r>
      <w:r>
        <w:rPr>
          <w:rFonts w:eastAsia="Calibri" w:cstheme="minorHAnsi"/>
        </w:rPr>
        <w:t xml:space="preserve">il est nécessaire de </w:t>
      </w:r>
      <w:r w:rsidRPr="00B4043D">
        <w:rPr>
          <w:rFonts w:eastAsia="Calibri" w:cstheme="minorHAnsi"/>
        </w:rPr>
        <w:t>créer une commission de suivi de site (CSS) pour tout bassin industriel comprenant un établissement relevant du statut « Seveso seuil haut ».</w:t>
      </w:r>
    </w:p>
    <w:p w14:paraId="708A7049" w14:textId="77777777" w:rsidR="00B4043D" w:rsidRPr="00B4043D" w:rsidRDefault="00B4043D" w:rsidP="00B4043D">
      <w:pPr>
        <w:spacing w:after="0"/>
        <w:jc w:val="both"/>
        <w:rPr>
          <w:rFonts w:eastAsia="Calibri" w:cstheme="minorHAnsi"/>
        </w:rPr>
      </w:pPr>
      <w:r w:rsidRPr="00B4043D">
        <w:rPr>
          <w:rFonts w:eastAsia="Calibri" w:cstheme="minorHAnsi"/>
        </w:rPr>
        <w:t>La société BEAUSEIGNEUR, située sur la commune de Froidefontaine, étant un site « Seveso seuil haut », il convient de mettre en place une CSS.</w:t>
      </w:r>
    </w:p>
    <w:p w14:paraId="0A029230" w14:textId="77777777" w:rsidR="00B4043D" w:rsidRPr="00B4043D" w:rsidRDefault="00B4043D" w:rsidP="00B4043D">
      <w:pPr>
        <w:spacing w:after="0"/>
        <w:jc w:val="both"/>
        <w:rPr>
          <w:rFonts w:eastAsia="Calibri" w:cstheme="minorHAnsi"/>
        </w:rPr>
      </w:pPr>
      <w:r w:rsidRPr="00B4043D">
        <w:rPr>
          <w:rFonts w:eastAsia="Calibri" w:cstheme="minorHAnsi"/>
        </w:rPr>
        <w:t>La CSS est composée de cinq collèges dont le collège « élus des collectivités territoriales ».</w:t>
      </w:r>
    </w:p>
    <w:p w14:paraId="1FAF040C" w14:textId="77777777" w:rsidR="00B4043D" w:rsidRPr="00B4043D" w:rsidRDefault="00B4043D" w:rsidP="00B4043D">
      <w:pPr>
        <w:spacing w:after="0"/>
        <w:jc w:val="both"/>
        <w:rPr>
          <w:rFonts w:eastAsia="Calibri" w:cstheme="minorHAnsi"/>
        </w:rPr>
      </w:pPr>
      <w:r w:rsidRPr="00B4043D">
        <w:rPr>
          <w:rFonts w:eastAsia="Calibri" w:cstheme="minorHAnsi"/>
        </w:rPr>
        <w:t>Pour siéger au sein de ce collège, le conseil municipal est invité à désigner un membre titulaire et un membre suppléant.</w:t>
      </w:r>
    </w:p>
    <w:p w14:paraId="183AF436" w14:textId="77777777" w:rsidR="00B4043D" w:rsidRPr="00B4043D" w:rsidRDefault="00B4043D" w:rsidP="00B4043D">
      <w:pPr>
        <w:spacing w:after="0"/>
        <w:jc w:val="both"/>
        <w:rPr>
          <w:rFonts w:eastAsia="Calibri" w:cstheme="minorHAnsi"/>
        </w:rPr>
      </w:pPr>
      <w:r w:rsidRPr="00B4043D">
        <w:rPr>
          <w:rFonts w:eastAsia="Calibri" w:cstheme="minorHAnsi"/>
        </w:rPr>
        <w:lastRenderedPageBreak/>
        <w:t>Après en avoir délibéré, et à l’unanimité, le conseil municipal désigne :</w:t>
      </w:r>
    </w:p>
    <w:p w14:paraId="28B789C5" w14:textId="77777777" w:rsidR="00B4043D" w:rsidRPr="00B54775" w:rsidRDefault="00B4043D" w:rsidP="00B54775">
      <w:pPr>
        <w:pStyle w:val="Paragraphedeliste"/>
        <w:numPr>
          <w:ilvl w:val="0"/>
          <w:numId w:val="19"/>
        </w:numPr>
        <w:spacing w:after="0" w:line="240" w:lineRule="auto"/>
        <w:jc w:val="both"/>
        <w:rPr>
          <w:rFonts w:eastAsia="Calibri" w:cstheme="minorHAnsi"/>
        </w:rPr>
      </w:pPr>
      <w:r w:rsidRPr="00B54775">
        <w:rPr>
          <w:rFonts w:eastAsia="Calibri" w:cstheme="minorHAnsi"/>
        </w:rPr>
        <w:t>Mr Bernard KWIASNIK, domicilié 4 rue Principale à Froidefontaine, tél :06.33.50.11.91, membre titulaire</w:t>
      </w:r>
    </w:p>
    <w:p w14:paraId="242D0F5A" w14:textId="77777777" w:rsidR="00B54775" w:rsidRPr="00B54775" w:rsidRDefault="00B4043D" w:rsidP="00B54775">
      <w:pPr>
        <w:pStyle w:val="Paragraphedeliste"/>
        <w:widowControl w:val="0"/>
        <w:numPr>
          <w:ilvl w:val="0"/>
          <w:numId w:val="19"/>
        </w:numPr>
        <w:spacing w:after="0" w:line="240" w:lineRule="auto"/>
        <w:textAlignment w:val="baseline"/>
        <w:rPr>
          <w:rFonts w:eastAsia="Calibri" w:cstheme="minorHAnsi"/>
        </w:rPr>
      </w:pPr>
      <w:r w:rsidRPr="00B54775">
        <w:rPr>
          <w:rFonts w:eastAsia="Calibri" w:cstheme="minorHAnsi"/>
        </w:rPr>
        <w:t xml:space="preserve">Mme Martine MOUGIN, domiciliée 1 impasse Sous le Moulin à Froidefontaine, tél : 06.65.14.93.10, membre </w:t>
      </w:r>
    </w:p>
    <w:p w14:paraId="6FB2BFCB" w14:textId="77777777" w:rsidR="00276BC7" w:rsidRPr="00B54775" w:rsidRDefault="00B54775" w:rsidP="00B54775">
      <w:pPr>
        <w:pStyle w:val="Paragraphedeliste"/>
        <w:widowControl w:val="0"/>
        <w:spacing w:after="0" w:line="240" w:lineRule="auto"/>
        <w:textAlignment w:val="baseline"/>
        <w:rPr>
          <w:rFonts w:eastAsia="Calibri" w:cstheme="minorHAnsi"/>
        </w:rPr>
      </w:pPr>
      <w:r>
        <w:rPr>
          <w:rFonts w:eastAsia="Calibri" w:cstheme="minorHAnsi"/>
        </w:rPr>
        <w:t>suppléant</w:t>
      </w:r>
      <w:r w:rsidR="00B4043D" w:rsidRPr="00B54775">
        <w:rPr>
          <w:rFonts w:eastAsia="Calibri" w:cstheme="minorHAnsi"/>
        </w:rPr>
        <w:t xml:space="preserve"> </w:t>
      </w:r>
    </w:p>
    <w:p w14:paraId="3774AF41" w14:textId="77777777" w:rsidR="00276BC7" w:rsidRPr="00276BC7" w:rsidRDefault="00276BC7" w:rsidP="00276BC7">
      <w:pPr>
        <w:spacing w:after="0"/>
        <w:jc w:val="center"/>
        <w:rPr>
          <w:rFonts w:cstheme="minorHAnsi"/>
        </w:rPr>
      </w:pPr>
    </w:p>
    <w:sectPr w:rsidR="00276BC7" w:rsidRPr="00276BC7" w:rsidSect="004950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FC11" w14:textId="77777777" w:rsidR="00462AD5" w:rsidRDefault="00462AD5" w:rsidP="00C43BF0">
      <w:pPr>
        <w:spacing w:after="0" w:line="240" w:lineRule="auto"/>
      </w:pPr>
      <w:r>
        <w:separator/>
      </w:r>
    </w:p>
  </w:endnote>
  <w:endnote w:type="continuationSeparator" w:id="0">
    <w:p w14:paraId="1E9C5D59" w14:textId="77777777" w:rsidR="00462AD5" w:rsidRDefault="00462AD5"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utiger-Light">
    <w:altName w:val="Times New Roman"/>
    <w:panose1 w:val="020B0604020202020204"/>
    <w:charset w:val="00"/>
    <w:family w:val="auto"/>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14D3" w14:textId="77777777" w:rsidR="00F310A2" w:rsidRDefault="00F310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FE69" w14:textId="77777777" w:rsidR="00F310A2" w:rsidRDefault="00F310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14E8" w14:textId="77777777" w:rsidR="00F310A2" w:rsidRDefault="00F310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3A24" w14:textId="77777777" w:rsidR="00462AD5" w:rsidRDefault="00462AD5" w:rsidP="00C43BF0">
      <w:pPr>
        <w:spacing w:after="0" w:line="240" w:lineRule="auto"/>
      </w:pPr>
      <w:r>
        <w:separator/>
      </w:r>
    </w:p>
  </w:footnote>
  <w:footnote w:type="continuationSeparator" w:id="0">
    <w:p w14:paraId="3C20861C" w14:textId="77777777" w:rsidR="00462AD5" w:rsidRDefault="00462AD5" w:rsidP="00C4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CC3C" w14:textId="77777777" w:rsidR="00F310A2" w:rsidRDefault="00F310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5824" w14:textId="77777777" w:rsidR="00F310A2" w:rsidRDefault="00F310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DBB0" w14:textId="77777777" w:rsidR="00F310A2" w:rsidRDefault="00F310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4pt;height:174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518067F"/>
    <w:multiLevelType w:val="hybridMultilevel"/>
    <w:tmpl w:val="89DE8D2A"/>
    <w:lvl w:ilvl="0" w:tplc="E1680574">
      <w:numFmt w:val="bullet"/>
      <w:lvlText w:val="-"/>
      <w:lvlJc w:val="left"/>
      <w:pPr>
        <w:ind w:left="1080" w:hanging="360"/>
      </w:pPr>
      <w:rPr>
        <w:rFonts w:ascii="Comic Sans MS" w:eastAsia="Calibri"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CB433F"/>
    <w:multiLevelType w:val="hybridMultilevel"/>
    <w:tmpl w:val="F380F9A4"/>
    <w:styleLink w:val="Liste21"/>
    <w:lvl w:ilvl="0" w:tplc="BEC2C2C6">
      <w:start w:val="1"/>
      <w:numFmt w:val="bullet"/>
      <w:lvlText w:val=""/>
      <w:lvlJc w:val="left"/>
      <w:pPr>
        <w:ind w:left="7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00C14">
      <w:start w:val="1"/>
      <w:numFmt w:val="bullet"/>
      <w:lvlText w:val=""/>
      <w:lvlJc w:val="left"/>
      <w:pPr>
        <w:tabs>
          <w:tab w:val="left" w:pos="72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8802E">
      <w:start w:val="1"/>
      <w:numFmt w:val="bullet"/>
      <w:lvlText w:val=""/>
      <w:lvlJc w:val="left"/>
      <w:pPr>
        <w:tabs>
          <w:tab w:val="left" w:pos="720"/>
        </w:tabs>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67F2C">
      <w:start w:val="1"/>
      <w:numFmt w:val="bullet"/>
      <w:lvlText w:val=""/>
      <w:lvlJc w:val="left"/>
      <w:pPr>
        <w:tabs>
          <w:tab w:val="left" w:pos="720"/>
        </w:tabs>
        <w:ind w:left="25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C0B20">
      <w:start w:val="1"/>
      <w:numFmt w:val="bullet"/>
      <w:lvlText w:val=""/>
      <w:lvlJc w:val="left"/>
      <w:pPr>
        <w:tabs>
          <w:tab w:val="left" w:pos="72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2F8C4">
      <w:start w:val="1"/>
      <w:numFmt w:val="bullet"/>
      <w:lvlText w:val=""/>
      <w:lvlJc w:val="left"/>
      <w:pPr>
        <w:tabs>
          <w:tab w:val="left" w:pos="720"/>
        </w:tabs>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7270AE">
      <w:start w:val="1"/>
      <w:numFmt w:val="bullet"/>
      <w:lvlText w:val=""/>
      <w:lvlJc w:val="left"/>
      <w:pPr>
        <w:tabs>
          <w:tab w:val="left" w:pos="720"/>
        </w:tabs>
        <w:ind w:left="46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06CD8">
      <w:start w:val="1"/>
      <w:numFmt w:val="bullet"/>
      <w:lvlText w:val=""/>
      <w:lvlJc w:val="left"/>
      <w:pPr>
        <w:tabs>
          <w:tab w:val="left" w:pos="72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248E2">
      <w:start w:val="1"/>
      <w:numFmt w:val="bullet"/>
      <w:lvlText w:val=""/>
      <w:lvlJc w:val="left"/>
      <w:pPr>
        <w:tabs>
          <w:tab w:val="left" w:pos="720"/>
        </w:tabs>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F14055"/>
    <w:multiLevelType w:val="hybridMultilevel"/>
    <w:tmpl w:val="BBD69342"/>
    <w:lvl w:ilvl="0" w:tplc="137CE3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195037"/>
    <w:multiLevelType w:val="hybridMultilevel"/>
    <w:tmpl w:val="6114D1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264F9"/>
    <w:multiLevelType w:val="multilevel"/>
    <w:tmpl w:val="EC201696"/>
    <w:styleLink w:val="WW8Num5"/>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5409D2"/>
    <w:multiLevelType w:val="hybridMultilevel"/>
    <w:tmpl w:val="C59EF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2303EF"/>
    <w:multiLevelType w:val="hybridMultilevel"/>
    <w:tmpl w:val="0002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D31D6"/>
    <w:multiLevelType w:val="hybridMultilevel"/>
    <w:tmpl w:val="FBCEB03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79D247B"/>
    <w:multiLevelType w:val="hybridMultilevel"/>
    <w:tmpl w:val="83E42956"/>
    <w:lvl w:ilvl="0" w:tplc="137CE328">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320277D"/>
    <w:multiLevelType w:val="hybridMultilevel"/>
    <w:tmpl w:val="C330BD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974D61"/>
    <w:multiLevelType w:val="hybridMultilevel"/>
    <w:tmpl w:val="C12E76B8"/>
    <w:lvl w:ilvl="0" w:tplc="F5D214F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79232B"/>
    <w:multiLevelType w:val="hybridMultilevel"/>
    <w:tmpl w:val="C890C4EA"/>
    <w:styleLink w:val="Liste31"/>
    <w:lvl w:ilvl="0" w:tplc="B6685E5C">
      <w:start w:val="1"/>
      <w:numFmt w:val="bullet"/>
      <w:lvlText w:val=""/>
      <w:lvlJc w:val="left"/>
      <w:pPr>
        <w:tabs>
          <w:tab w:val="left" w:pos="720"/>
        </w:tabs>
        <w:ind w:left="3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4DCD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634DA">
      <w:start w:val="1"/>
      <w:numFmt w:val="bullet"/>
      <w:lvlText w:val=""/>
      <w:lvlJc w:val="left"/>
      <w:pPr>
        <w:tabs>
          <w:tab w:val="left" w:pos="720"/>
        </w:tabs>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3410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32FBA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AA0DC">
      <w:start w:val="1"/>
      <w:numFmt w:val="bullet"/>
      <w:lvlText w:val=""/>
      <w:lvlJc w:val="left"/>
      <w:pPr>
        <w:tabs>
          <w:tab w:val="left" w:pos="720"/>
        </w:tabs>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E14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6079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81044">
      <w:start w:val="1"/>
      <w:numFmt w:val="bullet"/>
      <w:lvlText w:val=""/>
      <w:lvlJc w:val="left"/>
      <w:pPr>
        <w:tabs>
          <w:tab w:val="left" w:pos="720"/>
        </w:tabs>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6AC2281"/>
    <w:multiLevelType w:val="hybridMultilevel"/>
    <w:tmpl w:val="B8F2CB46"/>
    <w:lvl w:ilvl="0" w:tplc="69EC099A">
      <w:start w:val="13"/>
      <w:numFmt w:val="bullet"/>
      <w:lvlText w:val="-"/>
      <w:lvlJc w:val="left"/>
      <w:pPr>
        <w:ind w:left="502"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CD4BAD"/>
    <w:multiLevelType w:val="hybridMultilevel"/>
    <w:tmpl w:val="DCFAE4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9C339D0"/>
    <w:multiLevelType w:val="hybridMultilevel"/>
    <w:tmpl w:val="59846EA4"/>
    <w:styleLink w:val="Puce1"/>
    <w:lvl w:ilvl="0" w:tplc="0270D54A">
      <w:start w:val="1"/>
      <w:numFmt w:val="bullet"/>
      <w:lvlText w:val="•"/>
      <w:lvlPicBulletId w:val="0"/>
      <w:lvlJc w:val="left"/>
      <w:pPr>
        <w:tabs>
          <w:tab w:val="left" w:pos="720"/>
        </w:tabs>
        <w:ind w:left="432" w:hanging="432"/>
      </w:pPr>
      <w:rPr>
        <w:rFonts w:hAnsi="Arial Unicode MS"/>
        <w:caps w:val="0"/>
        <w:smallCaps w:val="0"/>
        <w:strike w:val="0"/>
        <w:dstrike w:val="0"/>
        <w:color w:val="000000"/>
        <w:spacing w:val="0"/>
        <w:w w:val="100"/>
        <w:kern w:val="0"/>
        <w:position w:val="-2"/>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E4D80">
      <w:start w:val="1"/>
      <w:numFmt w:val="bullet"/>
      <w:lvlText w:val="•"/>
      <w:lvlJc w:val="left"/>
      <w:pPr>
        <w:tabs>
          <w:tab w:val="left" w:pos="720"/>
        </w:tabs>
        <w:ind w:left="5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69AFA">
      <w:start w:val="1"/>
      <w:numFmt w:val="bullet"/>
      <w:lvlText w:val="•"/>
      <w:lvlJc w:val="left"/>
      <w:pPr>
        <w:tabs>
          <w:tab w:val="left" w:pos="720"/>
        </w:tabs>
        <w:ind w:left="9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C7B12">
      <w:start w:val="1"/>
      <w:numFmt w:val="bullet"/>
      <w:lvlText w:val="•"/>
      <w:lvlJc w:val="left"/>
      <w:pPr>
        <w:tabs>
          <w:tab w:val="left" w:pos="720"/>
        </w:tabs>
        <w:ind w:left="12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0A1A8">
      <w:start w:val="1"/>
      <w:numFmt w:val="bullet"/>
      <w:lvlText w:val="•"/>
      <w:lvlJc w:val="left"/>
      <w:pPr>
        <w:tabs>
          <w:tab w:val="left" w:pos="720"/>
        </w:tabs>
        <w:ind w:left="16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24A26">
      <w:start w:val="1"/>
      <w:numFmt w:val="bullet"/>
      <w:lvlText w:val="•"/>
      <w:lvlJc w:val="left"/>
      <w:pPr>
        <w:tabs>
          <w:tab w:val="left" w:pos="720"/>
        </w:tabs>
        <w:ind w:left="19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21F30">
      <w:start w:val="1"/>
      <w:numFmt w:val="bullet"/>
      <w:lvlText w:val="•"/>
      <w:lvlJc w:val="left"/>
      <w:pPr>
        <w:tabs>
          <w:tab w:val="left" w:pos="720"/>
        </w:tabs>
        <w:ind w:left="23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6E5A8A">
      <w:start w:val="1"/>
      <w:numFmt w:val="bullet"/>
      <w:lvlText w:val="•"/>
      <w:lvlJc w:val="left"/>
      <w:pPr>
        <w:tabs>
          <w:tab w:val="left" w:pos="720"/>
        </w:tabs>
        <w:ind w:left="27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E25C26">
      <w:start w:val="1"/>
      <w:numFmt w:val="bullet"/>
      <w:lvlText w:val="•"/>
      <w:lvlJc w:val="left"/>
      <w:pPr>
        <w:tabs>
          <w:tab w:val="left" w:pos="720"/>
        </w:tabs>
        <w:ind w:left="30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C850783"/>
    <w:multiLevelType w:val="hybridMultilevel"/>
    <w:tmpl w:val="39A49B6C"/>
    <w:lvl w:ilvl="0" w:tplc="137CE32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58D6CC2"/>
    <w:multiLevelType w:val="hybridMultilevel"/>
    <w:tmpl w:val="6F64AB20"/>
    <w:lvl w:ilvl="0" w:tplc="771E5AD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4"/>
  </w:num>
  <w:num w:numId="4">
    <w:abstractNumId w:val="17"/>
  </w:num>
  <w:num w:numId="5">
    <w:abstractNumId w:val="6"/>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9"/>
  </w:num>
  <w:num w:numId="11">
    <w:abstractNumId w:val="13"/>
  </w:num>
  <w:num w:numId="12">
    <w:abstractNumId w:val="7"/>
  </w:num>
  <w:num w:numId="13">
    <w:abstractNumId w:val="11"/>
  </w:num>
  <w:num w:numId="14">
    <w:abstractNumId w:val="5"/>
  </w:num>
  <w:num w:numId="15">
    <w:abstractNumId w:val="15"/>
  </w:num>
  <w:num w:numId="16">
    <w:abstractNumId w:val="12"/>
  </w:num>
  <w:num w:numId="17">
    <w:abstractNumId w:val="2"/>
  </w:num>
  <w:num w:numId="18">
    <w:abstractNumId w:val="9"/>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A9"/>
    <w:rsid w:val="00000656"/>
    <w:rsid w:val="00000DBB"/>
    <w:rsid w:val="000068EE"/>
    <w:rsid w:val="000101C1"/>
    <w:rsid w:val="00010E91"/>
    <w:rsid w:val="000173AC"/>
    <w:rsid w:val="0002093B"/>
    <w:rsid w:val="0002104D"/>
    <w:rsid w:val="00024196"/>
    <w:rsid w:val="00031C47"/>
    <w:rsid w:val="00033ABB"/>
    <w:rsid w:val="0003560B"/>
    <w:rsid w:val="0004222B"/>
    <w:rsid w:val="0004281A"/>
    <w:rsid w:val="00043711"/>
    <w:rsid w:val="0004458E"/>
    <w:rsid w:val="0005747A"/>
    <w:rsid w:val="00063058"/>
    <w:rsid w:val="00064B58"/>
    <w:rsid w:val="00067E56"/>
    <w:rsid w:val="00082545"/>
    <w:rsid w:val="00082A4B"/>
    <w:rsid w:val="00083170"/>
    <w:rsid w:val="000849EB"/>
    <w:rsid w:val="0008525D"/>
    <w:rsid w:val="00087141"/>
    <w:rsid w:val="000922D1"/>
    <w:rsid w:val="00097BE3"/>
    <w:rsid w:val="000B45AA"/>
    <w:rsid w:val="000C35F8"/>
    <w:rsid w:val="000C69EA"/>
    <w:rsid w:val="000D0A93"/>
    <w:rsid w:val="000D3657"/>
    <w:rsid w:val="000D3DD6"/>
    <w:rsid w:val="000E21B6"/>
    <w:rsid w:val="0010034B"/>
    <w:rsid w:val="00104DE4"/>
    <w:rsid w:val="00111848"/>
    <w:rsid w:val="00111B40"/>
    <w:rsid w:val="00115B44"/>
    <w:rsid w:val="00117A36"/>
    <w:rsid w:val="00117E88"/>
    <w:rsid w:val="001204C0"/>
    <w:rsid w:val="00130963"/>
    <w:rsid w:val="001319FB"/>
    <w:rsid w:val="0013642D"/>
    <w:rsid w:val="00136E06"/>
    <w:rsid w:val="00141A89"/>
    <w:rsid w:val="00142E18"/>
    <w:rsid w:val="001436FA"/>
    <w:rsid w:val="00145F6A"/>
    <w:rsid w:val="001507FF"/>
    <w:rsid w:val="001513A9"/>
    <w:rsid w:val="00152077"/>
    <w:rsid w:val="00164AE3"/>
    <w:rsid w:val="001855CB"/>
    <w:rsid w:val="00186ADF"/>
    <w:rsid w:val="0019095C"/>
    <w:rsid w:val="0019733D"/>
    <w:rsid w:val="001978E6"/>
    <w:rsid w:val="001A6622"/>
    <w:rsid w:val="001B05E4"/>
    <w:rsid w:val="001B7B3D"/>
    <w:rsid w:val="001C1E46"/>
    <w:rsid w:val="001C5E10"/>
    <w:rsid w:val="001C6538"/>
    <w:rsid w:val="001D2AEC"/>
    <w:rsid w:val="001E2E82"/>
    <w:rsid w:val="001E5C16"/>
    <w:rsid w:val="001E73DB"/>
    <w:rsid w:val="001E771F"/>
    <w:rsid w:val="00202CC3"/>
    <w:rsid w:val="002074E8"/>
    <w:rsid w:val="00207E2A"/>
    <w:rsid w:val="00210FD6"/>
    <w:rsid w:val="00213EC6"/>
    <w:rsid w:val="00220708"/>
    <w:rsid w:val="002213E6"/>
    <w:rsid w:val="00231C33"/>
    <w:rsid w:val="00236DE5"/>
    <w:rsid w:val="0023785F"/>
    <w:rsid w:val="00244142"/>
    <w:rsid w:val="00254469"/>
    <w:rsid w:val="00255925"/>
    <w:rsid w:val="0025799B"/>
    <w:rsid w:val="00262E75"/>
    <w:rsid w:val="00266C29"/>
    <w:rsid w:val="00276BC7"/>
    <w:rsid w:val="00284C4F"/>
    <w:rsid w:val="00292C63"/>
    <w:rsid w:val="00294E9B"/>
    <w:rsid w:val="002B1CC0"/>
    <w:rsid w:val="002B56FB"/>
    <w:rsid w:val="002C6E55"/>
    <w:rsid w:val="002D0A85"/>
    <w:rsid w:val="002E0A3B"/>
    <w:rsid w:val="002E2E7A"/>
    <w:rsid w:val="002E3E93"/>
    <w:rsid w:val="002E4C7D"/>
    <w:rsid w:val="002E6778"/>
    <w:rsid w:val="002F09E2"/>
    <w:rsid w:val="002F3DDC"/>
    <w:rsid w:val="002F5820"/>
    <w:rsid w:val="00300AF8"/>
    <w:rsid w:val="00300E13"/>
    <w:rsid w:val="003078DE"/>
    <w:rsid w:val="00321FA4"/>
    <w:rsid w:val="00326DA7"/>
    <w:rsid w:val="00347878"/>
    <w:rsid w:val="00350AAC"/>
    <w:rsid w:val="00355920"/>
    <w:rsid w:val="00356D63"/>
    <w:rsid w:val="00370F4F"/>
    <w:rsid w:val="0037361A"/>
    <w:rsid w:val="0037423F"/>
    <w:rsid w:val="00380EFC"/>
    <w:rsid w:val="00384A28"/>
    <w:rsid w:val="00393AE1"/>
    <w:rsid w:val="003A2CE0"/>
    <w:rsid w:val="003A4CEB"/>
    <w:rsid w:val="003A5BFB"/>
    <w:rsid w:val="003B251A"/>
    <w:rsid w:val="003B2AA3"/>
    <w:rsid w:val="003B4CBA"/>
    <w:rsid w:val="003B63E8"/>
    <w:rsid w:val="003C19FD"/>
    <w:rsid w:val="003C71CC"/>
    <w:rsid w:val="003E0E28"/>
    <w:rsid w:val="003E169D"/>
    <w:rsid w:val="003E32AD"/>
    <w:rsid w:val="003E56D6"/>
    <w:rsid w:val="003E6038"/>
    <w:rsid w:val="003F5C7E"/>
    <w:rsid w:val="00410E90"/>
    <w:rsid w:val="00411169"/>
    <w:rsid w:val="004137BF"/>
    <w:rsid w:val="0041691A"/>
    <w:rsid w:val="004202E3"/>
    <w:rsid w:val="00426A5F"/>
    <w:rsid w:val="00435BDF"/>
    <w:rsid w:val="00436BEC"/>
    <w:rsid w:val="0044146E"/>
    <w:rsid w:val="004418FB"/>
    <w:rsid w:val="00443C8C"/>
    <w:rsid w:val="0045294D"/>
    <w:rsid w:val="00456FA3"/>
    <w:rsid w:val="004576F7"/>
    <w:rsid w:val="00462AD5"/>
    <w:rsid w:val="00464510"/>
    <w:rsid w:val="00465C1A"/>
    <w:rsid w:val="0047653F"/>
    <w:rsid w:val="004768CD"/>
    <w:rsid w:val="00485F62"/>
    <w:rsid w:val="004950BF"/>
    <w:rsid w:val="004A154F"/>
    <w:rsid w:val="004A17E9"/>
    <w:rsid w:val="004A64DF"/>
    <w:rsid w:val="004B3B75"/>
    <w:rsid w:val="004E55A3"/>
    <w:rsid w:val="004F3F44"/>
    <w:rsid w:val="004F68FB"/>
    <w:rsid w:val="0051643C"/>
    <w:rsid w:val="00522AE1"/>
    <w:rsid w:val="00534F9B"/>
    <w:rsid w:val="00544983"/>
    <w:rsid w:val="00550068"/>
    <w:rsid w:val="005613EA"/>
    <w:rsid w:val="00562A01"/>
    <w:rsid w:val="00571FE1"/>
    <w:rsid w:val="00573C64"/>
    <w:rsid w:val="00574672"/>
    <w:rsid w:val="00587350"/>
    <w:rsid w:val="00587555"/>
    <w:rsid w:val="00591765"/>
    <w:rsid w:val="0059193C"/>
    <w:rsid w:val="00592CF5"/>
    <w:rsid w:val="0059519E"/>
    <w:rsid w:val="00596A08"/>
    <w:rsid w:val="005A5C55"/>
    <w:rsid w:val="005B0ACC"/>
    <w:rsid w:val="005B1943"/>
    <w:rsid w:val="005B4015"/>
    <w:rsid w:val="005B4EE0"/>
    <w:rsid w:val="005B6E9E"/>
    <w:rsid w:val="005B7032"/>
    <w:rsid w:val="005B7422"/>
    <w:rsid w:val="005C5528"/>
    <w:rsid w:val="005D08DF"/>
    <w:rsid w:val="005D367E"/>
    <w:rsid w:val="005D3FDC"/>
    <w:rsid w:val="00602B30"/>
    <w:rsid w:val="00603BAE"/>
    <w:rsid w:val="00605A4A"/>
    <w:rsid w:val="006065AE"/>
    <w:rsid w:val="006120A6"/>
    <w:rsid w:val="00614ECE"/>
    <w:rsid w:val="00616029"/>
    <w:rsid w:val="00625DD9"/>
    <w:rsid w:val="00627033"/>
    <w:rsid w:val="006367A7"/>
    <w:rsid w:val="0064357B"/>
    <w:rsid w:val="00647987"/>
    <w:rsid w:val="00666DCF"/>
    <w:rsid w:val="00674BAA"/>
    <w:rsid w:val="00691DC4"/>
    <w:rsid w:val="006A08F7"/>
    <w:rsid w:val="006A16F1"/>
    <w:rsid w:val="006A3D90"/>
    <w:rsid w:val="006C1D01"/>
    <w:rsid w:val="006C3C27"/>
    <w:rsid w:val="006C5277"/>
    <w:rsid w:val="006C5E0A"/>
    <w:rsid w:val="006D0606"/>
    <w:rsid w:val="006D17F5"/>
    <w:rsid w:val="006D234F"/>
    <w:rsid w:val="006D782B"/>
    <w:rsid w:val="006E3204"/>
    <w:rsid w:val="006E5518"/>
    <w:rsid w:val="006F544C"/>
    <w:rsid w:val="00704A89"/>
    <w:rsid w:val="00720B62"/>
    <w:rsid w:val="0073067D"/>
    <w:rsid w:val="00732A03"/>
    <w:rsid w:val="00734136"/>
    <w:rsid w:val="00734814"/>
    <w:rsid w:val="00742F3E"/>
    <w:rsid w:val="00745094"/>
    <w:rsid w:val="007730DD"/>
    <w:rsid w:val="0078358E"/>
    <w:rsid w:val="00784898"/>
    <w:rsid w:val="00792340"/>
    <w:rsid w:val="007A12E4"/>
    <w:rsid w:val="007A16FE"/>
    <w:rsid w:val="007A75E9"/>
    <w:rsid w:val="007A7F46"/>
    <w:rsid w:val="007C2E8C"/>
    <w:rsid w:val="007C5113"/>
    <w:rsid w:val="007C709D"/>
    <w:rsid w:val="007C763E"/>
    <w:rsid w:val="007D4A64"/>
    <w:rsid w:val="007E108D"/>
    <w:rsid w:val="007E494C"/>
    <w:rsid w:val="007E68E6"/>
    <w:rsid w:val="007F7BBB"/>
    <w:rsid w:val="007F7DF4"/>
    <w:rsid w:val="008010AD"/>
    <w:rsid w:val="00802E77"/>
    <w:rsid w:val="00803B55"/>
    <w:rsid w:val="0081026C"/>
    <w:rsid w:val="00815014"/>
    <w:rsid w:val="00823D67"/>
    <w:rsid w:val="008259EF"/>
    <w:rsid w:val="00830F43"/>
    <w:rsid w:val="00833A89"/>
    <w:rsid w:val="00840136"/>
    <w:rsid w:val="00870EA6"/>
    <w:rsid w:val="00874459"/>
    <w:rsid w:val="00876354"/>
    <w:rsid w:val="0088775F"/>
    <w:rsid w:val="00895F2F"/>
    <w:rsid w:val="008A3041"/>
    <w:rsid w:val="008A3C78"/>
    <w:rsid w:val="008A74D5"/>
    <w:rsid w:val="008B0AE2"/>
    <w:rsid w:val="008B6881"/>
    <w:rsid w:val="008D2005"/>
    <w:rsid w:val="008D4BE6"/>
    <w:rsid w:val="008E2CA1"/>
    <w:rsid w:val="008E7F49"/>
    <w:rsid w:val="008F02E4"/>
    <w:rsid w:val="00905278"/>
    <w:rsid w:val="00921175"/>
    <w:rsid w:val="0092138C"/>
    <w:rsid w:val="009258F4"/>
    <w:rsid w:val="00946266"/>
    <w:rsid w:val="00950CCB"/>
    <w:rsid w:val="00953D32"/>
    <w:rsid w:val="009674AE"/>
    <w:rsid w:val="00970F5D"/>
    <w:rsid w:val="00984BA0"/>
    <w:rsid w:val="00994F4F"/>
    <w:rsid w:val="00997148"/>
    <w:rsid w:val="009A7438"/>
    <w:rsid w:val="009A7A76"/>
    <w:rsid w:val="009B13ED"/>
    <w:rsid w:val="009B5016"/>
    <w:rsid w:val="009B792C"/>
    <w:rsid w:val="009C31CF"/>
    <w:rsid w:val="009C7A56"/>
    <w:rsid w:val="009D7532"/>
    <w:rsid w:val="009D7EEE"/>
    <w:rsid w:val="009F18B6"/>
    <w:rsid w:val="009F7A14"/>
    <w:rsid w:val="00A11013"/>
    <w:rsid w:val="00A145F0"/>
    <w:rsid w:val="00A22E25"/>
    <w:rsid w:val="00A25DFC"/>
    <w:rsid w:val="00A274E5"/>
    <w:rsid w:val="00A44BF0"/>
    <w:rsid w:val="00A469B2"/>
    <w:rsid w:val="00A51BA2"/>
    <w:rsid w:val="00A527D9"/>
    <w:rsid w:val="00A53BF9"/>
    <w:rsid w:val="00A543FF"/>
    <w:rsid w:val="00A54869"/>
    <w:rsid w:val="00A569EB"/>
    <w:rsid w:val="00A667B9"/>
    <w:rsid w:val="00A71B22"/>
    <w:rsid w:val="00A7218F"/>
    <w:rsid w:val="00A748C5"/>
    <w:rsid w:val="00A829A8"/>
    <w:rsid w:val="00A921E4"/>
    <w:rsid w:val="00A95D55"/>
    <w:rsid w:val="00A97BD0"/>
    <w:rsid w:val="00AB449F"/>
    <w:rsid w:val="00AB4503"/>
    <w:rsid w:val="00AB5428"/>
    <w:rsid w:val="00AC1624"/>
    <w:rsid w:val="00AC2C6D"/>
    <w:rsid w:val="00AD634B"/>
    <w:rsid w:val="00AE677D"/>
    <w:rsid w:val="00AE71F5"/>
    <w:rsid w:val="00AF2167"/>
    <w:rsid w:val="00AF4674"/>
    <w:rsid w:val="00B00720"/>
    <w:rsid w:val="00B050B9"/>
    <w:rsid w:val="00B05854"/>
    <w:rsid w:val="00B069B9"/>
    <w:rsid w:val="00B114D6"/>
    <w:rsid w:val="00B13E08"/>
    <w:rsid w:val="00B21432"/>
    <w:rsid w:val="00B232DE"/>
    <w:rsid w:val="00B232FA"/>
    <w:rsid w:val="00B23641"/>
    <w:rsid w:val="00B243C1"/>
    <w:rsid w:val="00B32346"/>
    <w:rsid w:val="00B34622"/>
    <w:rsid w:val="00B4043D"/>
    <w:rsid w:val="00B50517"/>
    <w:rsid w:val="00B50A1B"/>
    <w:rsid w:val="00B54775"/>
    <w:rsid w:val="00B55D25"/>
    <w:rsid w:val="00B55E50"/>
    <w:rsid w:val="00B80451"/>
    <w:rsid w:val="00B8593A"/>
    <w:rsid w:val="00B9212F"/>
    <w:rsid w:val="00B94A83"/>
    <w:rsid w:val="00BA6191"/>
    <w:rsid w:val="00BB36C4"/>
    <w:rsid w:val="00BB56EB"/>
    <w:rsid w:val="00BB62B4"/>
    <w:rsid w:val="00BB706F"/>
    <w:rsid w:val="00BC33C6"/>
    <w:rsid w:val="00BC39E3"/>
    <w:rsid w:val="00BD2D14"/>
    <w:rsid w:val="00BD400F"/>
    <w:rsid w:val="00BE36F5"/>
    <w:rsid w:val="00BF3BB0"/>
    <w:rsid w:val="00BF64B8"/>
    <w:rsid w:val="00BF776E"/>
    <w:rsid w:val="00C1231C"/>
    <w:rsid w:val="00C12628"/>
    <w:rsid w:val="00C13555"/>
    <w:rsid w:val="00C14C2B"/>
    <w:rsid w:val="00C20952"/>
    <w:rsid w:val="00C23E6F"/>
    <w:rsid w:val="00C27461"/>
    <w:rsid w:val="00C27DAC"/>
    <w:rsid w:val="00C345FE"/>
    <w:rsid w:val="00C3527E"/>
    <w:rsid w:val="00C4167E"/>
    <w:rsid w:val="00C42457"/>
    <w:rsid w:val="00C42931"/>
    <w:rsid w:val="00C43BF0"/>
    <w:rsid w:val="00C465E5"/>
    <w:rsid w:val="00C56313"/>
    <w:rsid w:val="00C61747"/>
    <w:rsid w:val="00C6633F"/>
    <w:rsid w:val="00C7498B"/>
    <w:rsid w:val="00C84991"/>
    <w:rsid w:val="00C90CD5"/>
    <w:rsid w:val="00C95CC4"/>
    <w:rsid w:val="00C97641"/>
    <w:rsid w:val="00CA1570"/>
    <w:rsid w:val="00CC1798"/>
    <w:rsid w:val="00CD20BD"/>
    <w:rsid w:val="00CD255C"/>
    <w:rsid w:val="00CE19BF"/>
    <w:rsid w:val="00CE2BBB"/>
    <w:rsid w:val="00CE7926"/>
    <w:rsid w:val="00CF4EFD"/>
    <w:rsid w:val="00CF5B0B"/>
    <w:rsid w:val="00D108A9"/>
    <w:rsid w:val="00D122D1"/>
    <w:rsid w:val="00D2714F"/>
    <w:rsid w:val="00D31EEA"/>
    <w:rsid w:val="00D33AAE"/>
    <w:rsid w:val="00D33D2C"/>
    <w:rsid w:val="00D45BF4"/>
    <w:rsid w:val="00D535F4"/>
    <w:rsid w:val="00D634EC"/>
    <w:rsid w:val="00D63FEF"/>
    <w:rsid w:val="00D64E2E"/>
    <w:rsid w:val="00D65827"/>
    <w:rsid w:val="00D661E2"/>
    <w:rsid w:val="00D66386"/>
    <w:rsid w:val="00D667FE"/>
    <w:rsid w:val="00D7448F"/>
    <w:rsid w:val="00D8123D"/>
    <w:rsid w:val="00D83E4B"/>
    <w:rsid w:val="00D91C56"/>
    <w:rsid w:val="00DA1B0F"/>
    <w:rsid w:val="00DC2C12"/>
    <w:rsid w:val="00DC5BBC"/>
    <w:rsid w:val="00DD28D8"/>
    <w:rsid w:val="00DD52D8"/>
    <w:rsid w:val="00DE0258"/>
    <w:rsid w:val="00DE1C61"/>
    <w:rsid w:val="00DF2022"/>
    <w:rsid w:val="00E010A0"/>
    <w:rsid w:val="00E05624"/>
    <w:rsid w:val="00E14304"/>
    <w:rsid w:val="00E270A1"/>
    <w:rsid w:val="00E30222"/>
    <w:rsid w:val="00E31362"/>
    <w:rsid w:val="00E32380"/>
    <w:rsid w:val="00E356F6"/>
    <w:rsid w:val="00E403BE"/>
    <w:rsid w:val="00E555C2"/>
    <w:rsid w:val="00E60F30"/>
    <w:rsid w:val="00E61488"/>
    <w:rsid w:val="00E61A45"/>
    <w:rsid w:val="00E65C37"/>
    <w:rsid w:val="00E717CE"/>
    <w:rsid w:val="00E81934"/>
    <w:rsid w:val="00E842B7"/>
    <w:rsid w:val="00E866BB"/>
    <w:rsid w:val="00E87D42"/>
    <w:rsid w:val="00E9755E"/>
    <w:rsid w:val="00EB22A0"/>
    <w:rsid w:val="00EB3C0F"/>
    <w:rsid w:val="00EB64F9"/>
    <w:rsid w:val="00EC6910"/>
    <w:rsid w:val="00ED2C8F"/>
    <w:rsid w:val="00ED2F52"/>
    <w:rsid w:val="00ED72F6"/>
    <w:rsid w:val="00EE146B"/>
    <w:rsid w:val="00EE21D7"/>
    <w:rsid w:val="00EF16AD"/>
    <w:rsid w:val="00EF235C"/>
    <w:rsid w:val="00EF2592"/>
    <w:rsid w:val="00EF5488"/>
    <w:rsid w:val="00F02CB2"/>
    <w:rsid w:val="00F063CC"/>
    <w:rsid w:val="00F11DCF"/>
    <w:rsid w:val="00F24EE8"/>
    <w:rsid w:val="00F310A2"/>
    <w:rsid w:val="00F330EA"/>
    <w:rsid w:val="00F33AA7"/>
    <w:rsid w:val="00F6556D"/>
    <w:rsid w:val="00F92342"/>
    <w:rsid w:val="00F964E4"/>
    <w:rsid w:val="00FB3A04"/>
    <w:rsid w:val="00FB7F61"/>
    <w:rsid w:val="00FD26BF"/>
    <w:rsid w:val="00FD3FEE"/>
    <w:rsid w:val="00FD43BD"/>
    <w:rsid w:val="00FD61D0"/>
    <w:rsid w:val="00FE74AD"/>
    <w:rsid w:val="00FF5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65577"/>
  <w15:docId w15:val="{48C80B04-3742-4BBC-8228-E2AB5599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paragraph" w:styleId="Titre4">
    <w:name w:val="heading 4"/>
    <w:basedOn w:val="Normal"/>
    <w:next w:val="Normal"/>
    <w:link w:val="Titre4Car"/>
    <w:uiPriority w:val="9"/>
    <w:semiHidden/>
    <w:unhideWhenUsed/>
    <w:qFormat/>
    <w:rsid w:val="00B346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1"/>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2"/>
      </w:numPr>
    </w:pPr>
  </w:style>
  <w:style w:type="numbering" w:customStyle="1" w:styleId="Liste31">
    <w:name w:val="Liste 31"/>
    <w:rsid w:val="00BE36F5"/>
    <w:pPr>
      <w:numPr>
        <w:numId w:val="3"/>
      </w:numPr>
    </w:pPr>
  </w:style>
  <w:style w:type="numbering" w:customStyle="1" w:styleId="Puce1">
    <w:name w:val="Puce 1"/>
    <w:rsid w:val="00BE36F5"/>
    <w:pPr>
      <w:numPr>
        <w:numId w:val="4"/>
      </w:numPr>
    </w:pPr>
  </w:style>
  <w:style w:type="character" w:styleId="Lienhypertexte">
    <w:name w:val="Hyperlink"/>
    <w:uiPriority w:val="99"/>
    <w:semiHidden/>
    <w:unhideWhenUsed/>
    <w:rsid w:val="00210FD6"/>
    <w:rPr>
      <w:color w:val="0000FF"/>
      <w:u w:val="single"/>
    </w:rPr>
  </w:style>
  <w:style w:type="character" w:customStyle="1" w:styleId="element-invisible">
    <w:name w:val="element-invisible"/>
    <w:rsid w:val="00210FD6"/>
  </w:style>
  <w:style w:type="character" w:styleId="Accentuation">
    <w:name w:val="Emphasis"/>
    <w:basedOn w:val="Policepardfaut"/>
    <w:uiPriority w:val="20"/>
    <w:qFormat/>
    <w:rsid w:val="00210FD6"/>
    <w:rPr>
      <w:i/>
      <w:iCs/>
    </w:rPr>
  </w:style>
  <w:style w:type="character" w:customStyle="1" w:styleId="Titre4Car">
    <w:name w:val="Titre 4 Car"/>
    <w:basedOn w:val="Policepardfaut"/>
    <w:link w:val="Titre4"/>
    <w:uiPriority w:val="9"/>
    <w:semiHidden/>
    <w:rsid w:val="00B34622"/>
    <w:rPr>
      <w:rFonts w:asciiTheme="majorHAnsi" w:eastAsiaTheme="majorEastAsia" w:hAnsiTheme="majorHAnsi" w:cstheme="majorBidi"/>
      <w:b/>
      <w:bCs/>
      <w:i/>
      <w:iCs/>
      <w:color w:val="4F81BD" w:themeColor="accent1"/>
    </w:rPr>
  </w:style>
  <w:style w:type="character" w:customStyle="1" w:styleId="ParagraphedelisteCar">
    <w:name w:val="Paragraphe de liste Car"/>
    <w:link w:val="Paragraphedeliste"/>
    <w:uiPriority w:val="34"/>
    <w:rsid w:val="00591765"/>
  </w:style>
  <w:style w:type="paragraph" w:styleId="Retraitnormal">
    <w:name w:val="Normal Indent"/>
    <w:basedOn w:val="Normal"/>
    <w:rsid w:val="008B0AE2"/>
    <w:pPr>
      <w:spacing w:before="120" w:after="0" w:line="240" w:lineRule="auto"/>
      <w:ind w:firstLine="426"/>
      <w:jc w:val="both"/>
    </w:pPr>
    <w:rPr>
      <w:rFonts w:ascii="Arial" w:eastAsia="Times New Roman" w:hAnsi="Arial" w:cs="Arial"/>
      <w:lang w:eastAsia="fr-FR"/>
    </w:rPr>
  </w:style>
  <w:style w:type="numbering" w:customStyle="1" w:styleId="WW8Num5">
    <w:name w:val="WW8Num5"/>
    <w:basedOn w:val="Aucuneliste"/>
    <w:rsid w:val="004B3B75"/>
    <w:pPr>
      <w:numPr>
        <w:numId w:val="12"/>
      </w:numPr>
    </w:pPr>
  </w:style>
  <w:style w:type="paragraph" w:styleId="En-tte">
    <w:name w:val="header"/>
    <w:basedOn w:val="Normal"/>
    <w:link w:val="En-tteCar"/>
    <w:uiPriority w:val="99"/>
    <w:unhideWhenUsed/>
    <w:rsid w:val="00F310A2"/>
    <w:pPr>
      <w:tabs>
        <w:tab w:val="center" w:pos="4536"/>
        <w:tab w:val="right" w:pos="9072"/>
      </w:tabs>
      <w:spacing w:after="0" w:line="240" w:lineRule="auto"/>
    </w:pPr>
  </w:style>
  <w:style w:type="character" w:customStyle="1" w:styleId="En-tteCar">
    <w:name w:val="En-tête Car"/>
    <w:basedOn w:val="Policepardfaut"/>
    <w:link w:val="En-tte"/>
    <w:uiPriority w:val="99"/>
    <w:rsid w:val="00F310A2"/>
  </w:style>
  <w:style w:type="paragraph" w:styleId="Pieddepage">
    <w:name w:val="footer"/>
    <w:basedOn w:val="Normal"/>
    <w:link w:val="PieddepageCar"/>
    <w:uiPriority w:val="99"/>
    <w:unhideWhenUsed/>
    <w:rsid w:val="00F310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46">
      <w:bodyDiv w:val="1"/>
      <w:marLeft w:val="0"/>
      <w:marRight w:val="0"/>
      <w:marTop w:val="0"/>
      <w:marBottom w:val="0"/>
      <w:divBdr>
        <w:top w:val="none" w:sz="0" w:space="0" w:color="auto"/>
        <w:left w:val="none" w:sz="0" w:space="0" w:color="auto"/>
        <w:bottom w:val="none" w:sz="0" w:space="0" w:color="auto"/>
        <w:right w:val="none" w:sz="0" w:space="0" w:color="auto"/>
      </w:divBdr>
    </w:div>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185294169">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16945113">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478885332">
      <w:bodyDiv w:val="1"/>
      <w:marLeft w:val="0"/>
      <w:marRight w:val="0"/>
      <w:marTop w:val="0"/>
      <w:marBottom w:val="0"/>
      <w:divBdr>
        <w:top w:val="none" w:sz="0" w:space="0" w:color="auto"/>
        <w:left w:val="none" w:sz="0" w:space="0" w:color="auto"/>
        <w:bottom w:val="none" w:sz="0" w:space="0" w:color="auto"/>
        <w:right w:val="none" w:sz="0" w:space="0" w:color="auto"/>
      </w:divBdr>
    </w:div>
    <w:div w:id="4860971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576014729">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46865041">
      <w:bodyDiv w:val="1"/>
      <w:marLeft w:val="0"/>
      <w:marRight w:val="0"/>
      <w:marTop w:val="0"/>
      <w:marBottom w:val="0"/>
      <w:divBdr>
        <w:top w:val="none" w:sz="0" w:space="0" w:color="auto"/>
        <w:left w:val="none" w:sz="0" w:space="0" w:color="auto"/>
        <w:bottom w:val="none" w:sz="0" w:space="0" w:color="auto"/>
        <w:right w:val="none" w:sz="0" w:space="0" w:color="auto"/>
      </w:divBdr>
    </w:div>
    <w:div w:id="652178806">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0342590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055012144">
      <w:bodyDiv w:val="1"/>
      <w:marLeft w:val="0"/>
      <w:marRight w:val="0"/>
      <w:marTop w:val="0"/>
      <w:marBottom w:val="0"/>
      <w:divBdr>
        <w:top w:val="none" w:sz="0" w:space="0" w:color="auto"/>
        <w:left w:val="none" w:sz="0" w:space="0" w:color="auto"/>
        <w:bottom w:val="none" w:sz="0" w:space="0" w:color="auto"/>
        <w:right w:val="none" w:sz="0" w:space="0" w:color="auto"/>
      </w:divBdr>
    </w:div>
    <w:div w:id="1072046857">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234271305">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13550454">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493449955">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597058031">
      <w:bodyDiv w:val="1"/>
      <w:marLeft w:val="0"/>
      <w:marRight w:val="0"/>
      <w:marTop w:val="0"/>
      <w:marBottom w:val="0"/>
      <w:divBdr>
        <w:top w:val="none" w:sz="0" w:space="0" w:color="auto"/>
        <w:left w:val="none" w:sz="0" w:space="0" w:color="auto"/>
        <w:bottom w:val="none" w:sz="0" w:space="0" w:color="auto"/>
        <w:right w:val="none" w:sz="0" w:space="0" w:color="auto"/>
      </w:divBdr>
    </w:div>
    <w:div w:id="1610164447">
      <w:bodyDiv w:val="1"/>
      <w:marLeft w:val="0"/>
      <w:marRight w:val="0"/>
      <w:marTop w:val="0"/>
      <w:marBottom w:val="0"/>
      <w:divBdr>
        <w:top w:val="none" w:sz="0" w:space="0" w:color="auto"/>
        <w:left w:val="none" w:sz="0" w:space="0" w:color="auto"/>
        <w:bottom w:val="none" w:sz="0" w:space="0" w:color="auto"/>
        <w:right w:val="none" w:sz="0" w:space="0" w:color="auto"/>
      </w:divBdr>
    </w:div>
    <w:div w:id="1653176413">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039789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0442362">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28326705">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42962156">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02904288">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39020890">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01426567">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40812530">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67217623">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38990346">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25F0-E675-4E73-8D3B-598EED2F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6172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Charlène Lefevre</cp:lastModifiedBy>
  <cp:revision>2</cp:revision>
  <cp:lastPrinted>2021-02-03T09:41:00Z</cp:lastPrinted>
  <dcterms:created xsi:type="dcterms:W3CDTF">2021-08-06T07:35:00Z</dcterms:created>
  <dcterms:modified xsi:type="dcterms:W3CDTF">2021-08-06T07:35:00Z</dcterms:modified>
</cp:coreProperties>
</file>